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92" w:rsidRPr="00A85C92" w:rsidRDefault="00412FFB" w:rsidP="00A85C9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1970110</wp:posOffset>
                </wp:positionH>
                <wp:positionV relativeFrom="paragraph">
                  <wp:posOffset>-188580</wp:posOffset>
                </wp:positionV>
                <wp:extent cx="6432697" cy="712381"/>
                <wp:effectExtent l="0" t="0" r="25400" b="1206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697" cy="712381"/>
                        </a:xfrm>
                        <a:prstGeom prst="rect">
                          <a:avLst/>
                        </a:prstGeom>
                        <a:solidFill>
                          <a:schemeClr val="tx2">
                            <a:lumMod val="20000"/>
                            <a:lumOff val="80000"/>
                          </a:schemeClr>
                        </a:solidFill>
                        <a:ln w="6350">
                          <a:solidFill>
                            <a:schemeClr val="tx1">
                              <a:lumMod val="100000"/>
                              <a:lumOff val="0"/>
                            </a:schemeClr>
                          </a:solidFill>
                          <a:miter lim="800000"/>
                          <a:headEnd/>
                          <a:tailEnd/>
                        </a:ln>
                      </wps:spPr>
                      <wps:txbx>
                        <w:txbxContent>
                          <w:p w:rsidR="00523C79" w:rsidRPr="00AF62EF" w:rsidRDefault="00E707E1" w:rsidP="007A6F8C">
                            <w:pPr>
                              <w:jc w:val="center"/>
                              <w:rPr>
                                <w:rFonts w:asciiTheme="minorHAnsi" w:hAnsiTheme="minorHAnsi"/>
                                <w:b/>
                                <w:sz w:val="32"/>
                                <w:szCs w:val="32"/>
                              </w:rPr>
                            </w:pPr>
                            <w:r>
                              <w:rPr>
                                <w:rFonts w:asciiTheme="minorHAnsi" w:hAnsiTheme="minorHAnsi"/>
                                <w:b/>
                                <w:sz w:val="32"/>
                                <w:szCs w:val="32"/>
                              </w:rPr>
                              <w:t>UNDER CAMERA ANIMATION PRODUCTI</w:t>
                            </w:r>
                            <w:bookmarkStart w:id="0" w:name="_GoBack"/>
                            <w:bookmarkEnd w:id="0"/>
                            <w:r>
                              <w:rPr>
                                <w:rFonts w:asciiTheme="minorHAnsi" w:hAnsiTheme="minorHAnsi"/>
                                <w:b/>
                                <w:sz w:val="32"/>
                                <w:szCs w:val="32"/>
                              </w:rPr>
                              <w:t>ON</w:t>
                            </w:r>
                            <w:r w:rsidR="001F7B54">
                              <w:rPr>
                                <w:rFonts w:asciiTheme="minorHAnsi" w:hAnsiTheme="minorHAnsi"/>
                                <w:b/>
                                <w:sz w:val="32"/>
                                <w:szCs w:val="32"/>
                              </w:rPr>
                              <w:t xml:space="preserve"> </w:t>
                            </w:r>
                            <w:r w:rsidR="00523C79" w:rsidRPr="00AF62EF">
                              <w:rPr>
                                <w:rFonts w:asciiTheme="minorHAnsi" w:hAnsiTheme="minorHAnsi"/>
                                <w:b/>
                                <w:sz w:val="32"/>
                                <w:szCs w:val="32"/>
                              </w:rPr>
                              <w:t>RISK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5.15pt;margin-top:-14.85pt;width:506.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" fillcolor="#c6d9f1 [671]" strokecolor="black [3213]" strokeweight=".5pt">
                <v:textbox>
                  <w:txbxContent>
                    <w:p w:rsidR="00523C79" w:rsidRPr="00AF62EF" w:rsidRDefault="00E707E1" w:rsidP="007A6F8C">
                      <w:pPr>
                        <w:jc w:val="center"/>
                        <w:rPr>
                          <w:rFonts w:asciiTheme="minorHAnsi" w:hAnsiTheme="minorHAnsi"/>
                          <w:b/>
                          <w:sz w:val="32"/>
                          <w:szCs w:val="32"/>
                        </w:rPr>
                      </w:pPr>
                      <w:r>
                        <w:rPr>
                          <w:rFonts w:asciiTheme="minorHAnsi" w:hAnsiTheme="minorHAnsi"/>
                          <w:b/>
                          <w:sz w:val="32"/>
                          <w:szCs w:val="32"/>
                        </w:rPr>
                        <w:t>UNDER CAMERA ANIMATION PRODUCTI</w:t>
                      </w:r>
                      <w:bookmarkStart w:id="1" w:name="_GoBack"/>
                      <w:bookmarkEnd w:id="1"/>
                      <w:r>
                        <w:rPr>
                          <w:rFonts w:asciiTheme="minorHAnsi" w:hAnsiTheme="minorHAnsi"/>
                          <w:b/>
                          <w:sz w:val="32"/>
                          <w:szCs w:val="32"/>
                        </w:rPr>
                        <w:t>ON</w:t>
                      </w:r>
                      <w:r w:rsidR="001F7B54">
                        <w:rPr>
                          <w:rFonts w:asciiTheme="minorHAnsi" w:hAnsiTheme="minorHAnsi"/>
                          <w:b/>
                          <w:sz w:val="32"/>
                          <w:szCs w:val="32"/>
                        </w:rPr>
                        <w:t xml:space="preserve"> </w:t>
                      </w:r>
                      <w:r w:rsidR="00523C79" w:rsidRPr="00AF62EF">
                        <w:rPr>
                          <w:rFonts w:asciiTheme="minorHAnsi" w:hAnsiTheme="minorHAnsi"/>
                          <w:b/>
                          <w:sz w:val="32"/>
                          <w:szCs w:val="32"/>
                        </w:rPr>
                        <w:t>RISK ASSESSMENT FORM</w:t>
                      </w:r>
                    </w:p>
                  </w:txbxContent>
                </v:textbox>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1435735</wp:posOffset>
                </wp:positionH>
                <wp:positionV relativeFrom="paragraph">
                  <wp:posOffset>0</wp:posOffset>
                </wp:positionV>
                <wp:extent cx="6807835" cy="57150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79" w:rsidRDefault="00523C79" w:rsidP="007A6F8C">
                            <w:pPr>
                              <w:rPr>
                                <w:b/>
                                <w:sz w:val="40"/>
                                <w:szCs w:val="40"/>
                              </w:rPr>
                            </w:pPr>
                          </w:p>
                          <w:p w:rsidR="00523C79" w:rsidRPr="00F87871" w:rsidRDefault="00523C79" w:rsidP="007A6F8C">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margin-left:113.05pt;margin-top:0;width:536.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" stroked="f">
                <v:textbox>
                  <w:txbxContent>
                    <w:p w:rsidR="00523C79" w:rsidRDefault="00523C79" w:rsidP="007A6F8C">
                      <w:pPr>
                        <w:rPr>
                          <w:b/>
                          <w:sz w:val="40"/>
                          <w:szCs w:val="40"/>
                        </w:rPr>
                      </w:pPr>
                    </w:p>
                    <w:p w:rsidR="00523C79" w:rsidRPr="00F87871" w:rsidRDefault="00523C79" w:rsidP="007A6F8C">
                      <w:pPr>
                        <w:jc w:val="center"/>
                        <w:rPr>
                          <w:b/>
                          <w:sz w:val="40"/>
                          <w:szCs w:val="40"/>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8534400</wp:posOffset>
                </wp:positionH>
                <wp:positionV relativeFrom="paragraph">
                  <wp:posOffset>114300</wp:posOffset>
                </wp:positionV>
                <wp:extent cx="1600200" cy="457200"/>
                <wp:effectExtent l="9525" t="9525" r="9525" b="952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23C79" w:rsidRPr="00AF62EF" w:rsidRDefault="00AD3678" w:rsidP="00A85C92">
                            <w:pPr>
                              <w:rPr>
                                <w:rFonts w:asciiTheme="minorHAnsi" w:hAnsiTheme="minorHAnsi" w:cs="Arial"/>
                                <w:b/>
                                <w:sz w:val="20"/>
                              </w:rPr>
                            </w:pPr>
                            <w:r>
                              <w:rPr>
                                <w:rFonts w:asciiTheme="minorHAnsi" w:hAnsiTheme="minorHAnsi" w:cs="Arial"/>
                                <w:b/>
                                <w:sz w:val="20"/>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672pt;margin-top:9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">
                <v:textbox>
                  <w:txbxContent>
                    <w:p w:rsidR="00523C79" w:rsidRPr="00AF62EF" w:rsidRDefault="00AD3678" w:rsidP="00A85C92">
                      <w:pPr>
                        <w:rPr>
                          <w:rFonts w:asciiTheme="minorHAnsi" w:hAnsiTheme="minorHAnsi" w:cs="Arial"/>
                          <w:b/>
                          <w:sz w:val="20"/>
                        </w:rPr>
                      </w:pPr>
                      <w:r>
                        <w:rPr>
                          <w:rFonts w:asciiTheme="minorHAnsi" w:hAnsiTheme="minorHAnsi" w:cs="Arial"/>
                          <w:b/>
                          <w:sz w:val="20"/>
                        </w:rPr>
                        <w:t>Ref:</w:t>
                      </w:r>
                    </w:p>
                  </w:txbxContent>
                </v:textbox>
              </v:shape>
            </w:pict>
          </mc:Fallback>
        </mc:AlternateContent>
      </w:r>
      <w:r w:rsidR="003B0FC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0;margin-top:0;width:105.75pt;height:41.25pt;z-index:251656192;mso-position-horizontal-relative:text;mso-position-vertical-relative:text">
            <v:imagedata r:id="rId9" o:title=""/>
            <w10:wrap type="topAndBottom"/>
          </v:shape>
          <o:OLEObject Type="Embed" ProgID="MSPhotoEd.3" ShapeID="_x0000_s1071" DrawAspect="Content" ObjectID="_1484149099" r:id="rId10"/>
        </w:pict>
      </w:r>
    </w:p>
    <w:tbl>
      <w:tblPr>
        <w:tblStyle w:val="TableGrid"/>
        <w:tblW w:w="0" w:type="auto"/>
        <w:tblLook w:val="01E0" w:firstRow="1" w:lastRow="1" w:firstColumn="1" w:lastColumn="1" w:noHBand="0" w:noVBand="0"/>
      </w:tblPr>
      <w:tblGrid>
        <w:gridCol w:w="8268"/>
        <w:gridCol w:w="3960"/>
        <w:gridCol w:w="3840"/>
      </w:tblGrid>
      <w:tr w:rsidR="00A85C92" w:rsidRPr="00AF62EF" w:rsidTr="00B45119">
        <w:trPr>
          <w:trHeight w:val="1063"/>
        </w:trPr>
        <w:tc>
          <w:tcPr>
            <w:tcW w:w="8268" w:type="dxa"/>
          </w:tcPr>
          <w:p w:rsidR="00A85C92" w:rsidRPr="00AF62EF" w:rsidRDefault="007A6F8C" w:rsidP="00A106C9">
            <w:pPr>
              <w:rPr>
                <w:rFonts w:asciiTheme="minorHAnsi" w:hAnsiTheme="minorHAnsi" w:cs="Arial"/>
                <w:sz w:val="20"/>
              </w:rPr>
            </w:pPr>
            <w:r w:rsidRPr="00AF62EF">
              <w:rPr>
                <w:rFonts w:asciiTheme="minorHAnsi" w:hAnsiTheme="minorHAnsi" w:cs="Arial"/>
                <w:b/>
                <w:sz w:val="20"/>
              </w:rPr>
              <w:t xml:space="preserve">Describe </w:t>
            </w:r>
            <w:r w:rsidR="008233E4">
              <w:rPr>
                <w:rFonts w:asciiTheme="minorHAnsi" w:hAnsiTheme="minorHAnsi" w:cs="Arial"/>
                <w:b/>
                <w:sz w:val="20"/>
              </w:rPr>
              <w:t xml:space="preserve">the </w:t>
            </w:r>
            <w:r w:rsidRPr="00AF62EF">
              <w:rPr>
                <w:rFonts w:asciiTheme="minorHAnsi" w:hAnsiTheme="minorHAnsi" w:cs="Arial"/>
                <w:b/>
                <w:sz w:val="20"/>
              </w:rPr>
              <w:t>a</w:t>
            </w:r>
            <w:r w:rsidR="00A85C92" w:rsidRPr="00AF62EF">
              <w:rPr>
                <w:rFonts w:asciiTheme="minorHAnsi" w:hAnsiTheme="minorHAnsi" w:cs="Arial"/>
                <w:b/>
                <w:sz w:val="20"/>
              </w:rPr>
              <w:t xml:space="preserve">ctivity </w:t>
            </w:r>
            <w:r w:rsidRPr="00AF62EF">
              <w:rPr>
                <w:rFonts w:asciiTheme="minorHAnsi" w:hAnsiTheme="minorHAnsi" w:cs="Arial"/>
                <w:b/>
                <w:sz w:val="20"/>
              </w:rPr>
              <w:t>being a</w:t>
            </w:r>
            <w:r w:rsidR="00A85C92" w:rsidRPr="00AF62EF">
              <w:rPr>
                <w:rFonts w:asciiTheme="minorHAnsi" w:hAnsiTheme="minorHAnsi" w:cs="Arial"/>
                <w:b/>
                <w:sz w:val="20"/>
              </w:rPr>
              <w:t xml:space="preserve">ssessed:  </w:t>
            </w:r>
            <w:r w:rsidR="008300E7">
              <w:rPr>
                <w:rFonts w:asciiTheme="minorHAnsi" w:hAnsiTheme="minorHAnsi" w:cs="Arial"/>
                <w:b/>
                <w:sz w:val="20"/>
              </w:rPr>
              <w:t xml:space="preserve">Long term </w:t>
            </w:r>
            <w:r w:rsidR="00A106C9">
              <w:rPr>
                <w:rFonts w:asciiTheme="minorHAnsi" w:hAnsiTheme="minorHAnsi" w:cs="Arial"/>
                <w:b/>
                <w:sz w:val="20"/>
              </w:rPr>
              <w:t xml:space="preserve">stop motion </w:t>
            </w:r>
            <w:r w:rsidR="008300E7">
              <w:rPr>
                <w:rFonts w:asciiTheme="minorHAnsi" w:hAnsiTheme="minorHAnsi" w:cs="Arial"/>
                <w:b/>
                <w:sz w:val="20"/>
              </w:rPr>
              <w:t xml:space="preserve">production shoots under camera </w:t>
            </w:r>
            <w:r w:rsidR="00E707E1">
              <w:rPr>
                <w:rFonts w:asciiTheme="minorHAnsi" w:hAnsiTheme="minorHAnsi" w:cs="Arial"/>
                <w:b/>
                <w:sz w:val="20"/>
              </w:rPr>
              <w:t>4B13 &amp; 4B03</w:t>
            </w:r>
          </w:p>
        </w:tc>
        <w:tc>
          <w:tcPr>
            <w:tcW w:w="3960" w:type="dxa"/>
          </w:tcPr>
          <w:p w:rsidR="00A85C92" w:rsidRDefault="00A85C92" w:rsidP="00A85C92">
            <w:pPr>
              <w:rPr>
                <w:rFonts w:asciiTheme="minorHAnsi" w:hAnsiTheme="minorHAnsi" w:cs="Arial"/>
                <w:b/>
                <w:sz w:val="20"/>
              </w:rPr>
            </w:pPr>
            <w:r w:rsidRPr="00AF62EF">
              <w:rPr>
                <w:rFonts w:asciiTheme="minorHAnsi" w:hAnsiTheme="minorHAnsi" w:cs="Arial"/>
                <w:b/>
                <w:sz w:val="20"/>
              </w:rPr>
              <w:t>Assessed by:</w:t>
            </w:r>
            <w:r w:rsidR="008300E7">
              <w:rPr>
                <w:rFonts w:asciiTheme="minorHAnsi" w:hAnsiTheme="minorHAnsi" w:cs="Arial"/>
                <w:b/>
                <w:sz w:val="20"/>
              </w:rPr>
              <w:t xml:space="preserve"> </w:t>
            </w:r>
          </w:p>
          <w:p w:rsidR="001F71DE" w:rsidRDefault="001F71DE" w:rsidP="00A85C92">
            <w:pPr>
              <w:rPr>
                <w:rFonts w:asciiTheme="minorHAnsi" w:hAnsiTheme="minorHAnsi" w:cs="Arial"/>
                <w:sz w:val="20"/>
              </w:rPr>
            </w:pPr>
          </w:p>
          <w:p w:rsidR="00A24C8F" w:rsidRPr="00A24C8F" w:rsidRDefault="00A24C8F" w:rsidP="00A85C92">
            <w:pPr>
              <w:rPr>
                <w:rFonts w:asciiTheme="minorHAnsi" w:hAnsiTheme="minorHAnsi" w:cs="Arial"/>
                <w:sz w:val="20"/>
              </w:rPr>
            </w:pPr>
          </w:p>
        </w:tc>
        <w:tc>
          <w:tcPr>
            <w:tcW w:w="3840" w:type="dxa"/>
          </w:tcPr>
          <w:p w:rsidR="00A85C92" w:rsidRDefault="00A85C92" w:rsidP="00A85C92">
            <w:pPr>
              <w:rPr>
                <w:rFonts w:asciiTheme="minorHAnsi" w:hAnsiTheme="minorHAnsi" w:cs="Arial"/>
                <w:b/>
                <w:sz w:val="20"/>
              </w:rPr>
            </w:pPr>
            <w:r w:rsidRPr="00AF62EF">
              <w:rPr>
                <w:rFonts w:asciiTheme="minorHAnsi" w:hAnsiTheme="minorHAnsi" w:cs="Arial"/>
                <w:b/>
                <w:sz w:val="20"/>
              </w:rPr>
              <w:t>Endorsed by:</w:t>
            </w:r>
          </w:p>
          <w:p w:rsidR="001F71DE" w:rsidRDefault="001F71DE" w:rsidP="00A85C92">
            <w:pPr>
              <w:rPr>
                <w:rFonts w:asciiTheme="minorHAnsi" w:hAnsiTheme="minorHAnsi" w:cs="Arial"/>
                <w:sz w:val="20"/>
              </w:rPr>
            </w:pPr>
          </w:p>
          <w:p w:rsidR="00A24C8F" w:rsidRPr="00A24C8F" w:rsidRDefault="00A24C8F" w:rsidP="00A85C92">
            <w:pPr>
              <w:rPr>
                <w:rFonts w:asciiTheme="minorHAnsi" w:hAnsiTheme="minorHAnsi" w:cs="Arial"/>
                <w:sz w:val="20"/>
              </w:rPr>
            </w:pPr>
          </w:p>
        </w:tc>
      </w:tr>
      <w:tr w:rsidR="00A85C92" w:rsidRPr="00AF62EF">
        <w:tc>
          <w:tcPr>
            <w:tcW w:w="8268" w:type="dxa"/>
          </w:tcPr>
          <w:p w:rsidR="001F71DE" w:rsidRDefault="00A85C92" w:rsidP="00A85C92">
            <w:pPr>
              <w:rPr>
                <w:rFonts w:asciiTheme="minorHAnsi" w:hAnsiTheme="minorHAnsi" w:cs="Arial"/>
                <w:sz w:val="20"/>
              </w:rPr>
            </w:pPr>
            <w:r w:rsidRPr="00AF62EF">
              <w:rPr>
                <w:rFonts w:asciiTheme="minorHAnsi" w:hAnsiTheme="minorHAnsi" w:cs="Arial"/>
                <w:b/>
                <w:sz w:val="20"/>
              </w:rPr>
              <w:t>Who might be harmed:</w:t>
            </w:r>
            <w:r w:rsidR="00A24C8F">
              <w:rPr>
                <w:rFonts w:asciiTheme="minorHAnsi" w:hAnsiTheme="minorHAnsi" w:cs="Arial"/>
                <w:b/>
                <w:sz w:val="20"/>
              </w:rPr>
              <w:t xml:space="preserve"> </w:t>
            </w:r>
            <w:r w:rsidR="00A106C9">
              <w:rPr>
                <w:rFonts w:asciiTheme="minorHAnsi" w:hAnsiTheme="minorHAnsi" w:cs="Arial"/>
                <w:b/>
                <w:sz w:val="20"/>
              </w:rPr>
              <w:t>all staff and student users of 4B013</w:t>
            </w:r>
            <w:r w:rsidR="00E707E1">
              <w:rPr>
                <w:rFonts w:asciiTheme="minorHAnsi" w:hAnsiTheme="minorHAnsi" w:cs="Arial"/>
                <w:b/>
                <w:sz w:val="20"/>
              </w:rPr>
              <w:t xml:space="preserve"> and 4B03</w:t>
            </w:r>
          </w:p>
          <w:p w:rsidR="00A85C92" w:rsidRPr="00AF62EF" w:rsidRDefault="00412FFB" w:rsidP="00A85C92">
            <w:pPr>
              <w:rPr>
                <w:rFonts w:asciiTheme="minorHAnsi" w:hAnsiTheme="minorHAnsi" w:cs="Arial"/>
                <w:sz w:val="20"/>
              </w:rPr>
            </w:pPr>
            <w:r>
              <w:rPr>
                <w:rFonts w:asciiTheme="minorHAnsi" w:hAnsiTheme="minorHAnsi" w:cs="Arial"/>
                <w:b/>
                <w:noProof/>
                <w:sz w:val="20"/>
              </w:rPr>
              <mc:AlternateContent>
                <mc:Choice Requires="wps">
                  <w:drawing>
                    <wp:anchor distT="0" distB="0" distL="114300" distR="114300" simplePos="0" relativeHeight="251659264" behindDoc="0" locked="0" layoutInCell="1" allowOverlap="1">
                      <wp:simplePos x="0" y="0"/>
                      <wp:positionH relativeFrom="column">
                        <wp:posOffset>1972310</wp:posOffset>
                      </wp:positionH>
                      <wp:positionV relativeFrom="paragraph">
                        <wp:posOffset>77470</wp:posOffset>
                      </wp:positionV>
                      <wp:extent cx="685800" cy="228600"/>
                      <wp:effectExtent l="10160" t="10795" r="8890" b="825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23C79" w:rsidRPr="00EE6478" w:rsidRDefault="00E707E1" w:rsidP="00EE6478">
                                  <w:pPr>
                                    <w:jc w:val="center"/>
                                    <w:rPr>
                                      <w:rFonts w:ascii="Arial" w:hAnsi="Arial" w:cs="Arial"/>
                                      <w:sz w:val="20"/>
                                    </w:rPr>
                                  </w:pPr>
                                  <w:r>
                                    <w:rPr>
                                      <w:rFonts w:ascii="Arial" w:hAnsi="Arial" w:cs="Arial"/>
                                      <w:sz w:val="20"/>
                                    </w:rPr>
                                    <w:t>12-15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9" type="#_x0000_t202" style="position:absolute;margin-left:155.3pt;margin-top:6.1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">
                      <v:textbox>
                        <w:txbxContent>
                          <w:p w:rsidR="00523C79" w:rsidRPr="00EE6478" w:rsidRDefault="00E707E1" w:rsidP="00EE6478">
                            <w:pPr>
                              <w:jc w:val="center"/>
                              <w:rPr>
                                <w:rFonts w:ascii="Arial" w:hAnsi="Arial" w:cs="Arial"/>
                                <w:sz w:val="20"/>
                              </w:rPr>
                            </w:pPr>
                            <w:r>
                              <w:rPr>
                                <w:rFonts w:ascii="Arial" w:hAnsi="Arial" w:cs="Arial"/>
                                <w:sz w:val="20"/>
                              </w:rPr>
                              <w:t>12-15</w:t>
                            </w:r>
                          </w:p>
                        </w:txbxContent>
                      </v:textbox>
                    </v:shape>
                  </w:pict>
                </mc:Fallback>
              </mc:AlternateContent>
            </w:r>
          </w:p>
          <w:p w:rsidR="00A85C92" w:rsidRPr="00AF62EF" w:rsidRDefault="00A85C92" w:rsidP="00A85C92">
            <w:pPr>
              <w:rPr>
                <w:rFonts w:asciiTheme="minorHAnsi" w:hAnsiTheme="minorHAnsi" w:cs="Arial"/>
                <w:b/>
                <w:sz w:val="20"/>
              </w:rPr>
            </w:pPr>
            <w:r w:rsidRPr="00AF62EF">
              <w:rPr>
                <w:rFonts w:asciiTheme="minorHAnsi" w:hAnsiTheme="minorHAnsi" w:cs="Arial"/>
                <w:b/>
                <w:sz w:val="20"/>
              </w:rPr>
              <w:t xml:space="preserve">How many exposed to risk: </w:t>
            </w:r>
          </w:p>
        </w:tc>
        <w:tc>
          <w:tcPr>
            <w:tcW w:w="3960" w:type="dxa"/>
          </w:tcPr>
          <w:p w:rsidR="00A85C92" w:rsidRDefault="00A85C92" w:rsidP="00A85C92">
            <w:pPr>
              <w:rPr>
                <w:rFonts w:asciiTheme="minorHAnsi" w:hAnsiTheme="minorHAnsi" w:cs="Arial"/>
                <w:b/>
                <w:sz w:val="20"/>
              </w:rPr>
            </w:pPr>
            <w:r w:rsidRPr="00AF62EF">
              <w:rPr>
                <w:rFonts w:asciiTheme="minorHAnsi" w:hAnsiTheme="minorHAnsi" w:cs="Arial"/>
                <w:b/>
                <w:sz w:val="20"/>
              </w:rPr>
              <w:t xml:space="preserve">Date of Assessment: </w:t>
            </w:r>
          </w:p>
          <w:p w:rsidR="00A24C8F" w:rsidRDefault="00A24C8F" w:rsidP="00A85C92">
            <w:pPr>
              <w:rPr>
                <w:rFonts w:asciiTheme="minorHAnsi" w:hAnsiTheme="minorHAnsi" w:cs="Arial"/>
                <w:b/>
                <w:sz w:val="20"/>
              </w:rPr>
            </w:pPr>
          </w:p>
          <w:p w:rsidR="00A24C8F" w:rsidRPr="00A24C8F" w:rsidRDefault="00A24C8F" w:rsidP="00A85C92">
            <w:pPr>
              <w:rPr>
                <w:rFonts w:asciiTheme="minorHAnsi" w:hAnsiTheme="minorHAnsi" w:cs="Arial"/>
                <w:sz w:val="20"/>
              </w:rPr>
            </w:pPr>
          </w:p>
        </w:tc>
        <w:tc>
          <w:tcPr>
            <w:tcW w:w="3840" w:type="dxa"/>
          </w:tcPr>
          <w:p w:rsidR="00A85C92" w:rsidRDefault="007A6F8C" w:rsidP="00A85C92">
            <w:pPr>
              <w:rPr>
                <w:rFonts w:asciiTheme="minorHAnsi" w:hAnsiTheme="minorHAnsi" w:cs="Arial"/>
                <w:b/>
                <w:sz w:val="20"/>
              </w:rPr>
            </w:pPr>
            <w:r w:rsidRPr="00AF62EF">
              <w:rPr>
                <w:rFonts w:asciiTheme="minorHAnsi" w:hAnsiTheme="minorHAnsi" w:cs="Arial"/>
                <w:b/>
                <w:sz w:val="20"/>
              </w:rPr>
              <w:t>Review d</w:t>
            </w:r>
            <w:r w:rsidR="00A85C92" w:rsidRPr="00AF62EF">
              <w:rPr>
                <w:rFonts w:asciiTheme="minorHAnsi" w:hAnsiTheme="minorHAnsi" w:cs="Arial"/>
                <w:b/>
                <w:sz w:val="20"/>
              </w:rPr>
              <w:t>ate</w:t>
            </w:r>
            <w:r w:rsidR="00832BB8">
              <w:rPr>
                <w:rFonts w:asciiTheme="minorHAnsi" w:hAnsiTheme="minorHAnsi" w:cs="Arial"/>
                <w:b/>
                <w:sz w:val="20"/>
              </w:rPr>
              <w:t>(s)</w:t>
            </w:r>
            <w:r w:rsidR="00A85C92" w:rsidRPr="00AF62EF">
              <w:rPr>
                <w:rFonts w:asciiTheme="minorHAnsi" w:hAnsiTheme="minorHAnsi" w:cs="Arial"/>
                <w:b/>
                <w:sz w:val="20"/>
              </w:rPr>
              <w:t xml:space="preserve">: </w:t>
            </w:r>
          </w:p>
          <w:p w:rsidR="00A24C8F" w:rsidRDefault="00A24C8F" w:rsidP="00A85C92">
            <w:pPr>
              <w:rPr>
                <w:rFonts w:asciiTheme="minorHAnsi" w:hAnsiTheme="minorHAnsi" w:cs="Arial"/>
                <w:b/>
                <w:sz w:val="20"/>
              </w:rPr>
            </w:pPr>
          </w:p>
          <w:p w:rsidR="00A24C8F" w:rsidRPr="00A24C8F" w:rsidRDefault="00A24C8F" w:rsidP="00A85C92">
            <w:pPr>
              <w:rPr>
                <w:rFonts w:asciiTheme="minorHAnsi" w:hAnsiTheme="minorHAnsi" w:cs="Arial"/>
                <w:sz w:val="20"/>
              </w:rPr>
            </w:pPr>
          </w:p>
        </w:tc>
      </w:tr>
    </w:tbl>
    <w:p w:rsidR="00A85C92" w:rsidRPr="00AF62EF" w:rsidRDefault="00A85C92" w:rsidP="00A85C92">
      <w:pPr>
        <w:rPr>
          <w:rFonts w:asciiTheme="minorHAnsi" w:hAnsiTheme="minorHAnsi" w:cs="Arial"/>
          <w:sz w:val="20"/>
        </w:rPr>
      </w:pPr>
    </w:p>
    <w:tbl>
      <w:tblPr>
        <w:tblStyle w:val="TableGrid"/>
        <w:tblW w:w="16126" w:type="dxa"/>
        <w:tblLayout w:type="fixed"/>
        <w:tblLook w:val="01E0" w:firstRow="1" w:lastRow="1" w:firstColumn="1" w:lastColumn="1" w:noHBand="0" w:noVBand="0"/>
      </w:tblPr>
      <w:tblGrid>
        <w:gridCol w:w="2660"/>
        <w:gridCol w:w="4252"/>
        <w:gridCol w:w="284"/>
        <w:gridCol w:w="283"/>
        <w:gridCol w:w="709"/>
        <w:gridCol w:w="4111"/>
        <w:gridCol w:w="283"/>
        <w:gridCol w:w="284"/>
        <w:gridCol w:w="709"/>
        <w:gridCol w:w="1417"/>
        <w:gridCol w:w="1134"/>
      </w:tblGrid>
      <w:tr w:rsidR="00AF62EF" w:rsidRPr="00AF62EF" w:rsidTr="00832BB8">
        <w:tc>
          <w:tcPr>
            <w:tcW w:w="2660" w:type="dxa"/>
            <w:tcBorders>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Hazards Identified</w:t>
            </w:r>
          </w:p>
          <w:p w:rsidR="002A39FD" w:rsidRPr="00AF62EF" w:rsidRDefault="00737A91" w:rsidP="00A85C92">
            <w:pPr>
              <w:jc w:val="center"/>
              <w:rPr>
                <w:rFonts w:asciiTheme="minorHAnsi" w:hAnsiTheme="minorHAnsi" w:cs="Arial"/>
                <w:i/>
                <w:sz w:val="20"/>
              </w:rPr>
            </w:pPr>
            <w:r>
              <w:rPr>
                <w:rFonts w:asciiTheme="minorHAnsi" w:hAnsiTheme="minorHAnsi" w:cs="Arial"/>
                <w:b/>
                <w:i/>
                <w:sz w:val="20"/>
              </w:rPr>
              <w:t>(state</w:t>
            </w:r>
            <w:r w:rsidR="002A39FD" w:rsidRPr="00AF62EF">
              <w:rPr>
                <w:rFonts w:asciiTheme="minorHAnsi" w:hAnsiTheme="minorHAnsi" w:cs="Arial"/>
                <w:b/>
                <w:i/>
                <w:sz w:val="20"/>
              </w:rPr>
              <w:t xml:space="preserve"> the potential harm)</w:t>
            </w:r>
          </w:p>
        </w:tc>
        <w:tc>
          <w:tcPr>
            <w:tcW w:w="4252" w:type="dxa"/>
            <w:tcBorders>
              <w:bottom w:val="single" w:sz="4" w:space="0" w:color="auto"/>
            </w:tcBorders>
            <w:shd w:val="clear" w:color="auto" w:fill="C6D9F1" w:themeFill="text2" w:themeFillTint="33"/>
          </w:tcPr>
          <w:p w:rsidR="002A39FD" w:rsidRPr="00AF62EF" w:rsidRDefault="002A39FD" w:rsidP="00B45119">
            <w:pPr>
              <w:jc w:val="center"/>
              <w:rPr>
                <w:rFonts w:asciiTheme="minorHAnsi" w:hAnsiTheme="minorHAnsi" w:cs="Arial"/>
                <w:b/>
                <w:sz w:val="20"/>
              </w:rPr>
            </w:pPr>
            <w:r w:rsidRPr="00AF62EF">
              <w:rPr>
                <w:rFonts w:asciiTheme="minorHAnsi" w:hAnsiTheme="minorHAnsi" w:cs="Arial"/>
                <w:b/>
                <w:sz w:val="20"/>
              </w:rPr>
              <w:t>Existing Control Measures</w:t>
            </w:r>
          </w:p>
        </w:tc>
        <w:tc>
          <w:tcPr>
            <w:tcW w:w="284" w:type="dxa"/>
            <w:tcBorders>
              <w:bottom w:val="single" w:sz="4" w:space="0" w:color="auto"/>
            </w:tcBorders>
            <w:shd w:val="clear" w:color="auto" w:fill="C6D9F1" w:themeFill="text2" w:themeFillTint="33"/>
          </w:tcPr>
          <w:p w:rsidR="002A39FD" w:rsidRPr="00AF62EF" w:rsidRDefault="002A39FD" w:rsidP="00AF62EF">
            <w:pPr>
              <w:rPr>
                <w:rFonts w:asciiTheme="minorHAnsi" w:hAnsiTheme="minorHAnsi" w:cs="Arial"/>
                <w:b/>
                <w:sz w:val="20"/>
              </w:rPr>
            </w:pPr>
            <w:r w:rsidRPr="00AF62EF">
              <w:rPr>
                <w:rFonts w:asciiTheme="minorHAnsi" w:hAnsiTheme="minorHAnsi" w:cs="Arial"/>
                <w:b/>
                <w:sz w:val="20"/>
              </w:rPr>
              <w:t>S</w:t>
            </w:r>
          </w:p>
        </w:tc>
        <w:tc>
          <w:tcPr>
            <w:tcW w:w="283" w:type="dxa"/>
            <w:tcBorders>
              <w:bottom w:val="single" w:sz="4" w:space="0" w:color="auto"/>
            </w:tcBorders>
            <w:shd w:val="clear" w:color="auto" w:fill="C6D9F1" w:themeFill="text2" w:themeFillTint="33"/>
          </w:tcPr>
          <w:p w:rsidR="002A39FD" w:rsidRPr="00AF62EF" w:rsidRDefault="002A39FD" w:rsidP="0008313C">
            <w:pPr>
              <w:rPr>
                <w:rFonts w:asciiTheme="minorHAnsi" w:hAnsiTheme="minorHAnsi" w:cs="Arial"/>
                <w:b/>
                <w:sz w:val="20"/>
              </w:rPr>
            </w:pPr>
            <w:r w:rsidRPr="00AF62EF">
              <w:rPr>
                <w:rFonts w:asciiTheme="minorHAnsi" w:hAnsiTheme="minorHAnsi" w:cs="Arial"/>
                <w:b/>
                <w:sz w:val="20"/>
              </w:rPr>
              <w:t>L</w:t>
            </w:r>
          </w:p>
        </w:tc>
        <w:tc>
          <w:tcPr>
            <w:tcW w:w="709" w:type="dxa"/>
            <w:tcBorders>
              <w:bottom w:val="single" w:sz="4" w:space="0" w:color="auto"/>
              <w:right w:val="double" w:sz="4" w:space="0" w:color="auto"/>
            </w:tcBorders>
            <w:shd w:val="clear" w:color="auto" w:fill="C6D9F1" w:themeFill="text2" w:themeFillTint="33"/>
          </w:tcPr>
          <w:p w:rsidR="002A39FD" w:rsidRPr="00AF62EF" w:rsidRDefault="002A39FD" w:rsidP="00A85C92">
            <w:pPr>
              <w:rPr>
                <w:rFonts w:asciiTheme="minorHAnsi" w:hAnsiTheme="minorHAnsi" w:cs="Arial"/>
                <w:b/>
                <w:sz w:val="20"/>
              </w:rPr>
            </w:pPr>
            <w:r w:rsidRPr="00AF62EF">
              <w:rPr>
                <w:rFonts w:asciiTheme="minorHAnsi" w:hAnsiTheme="minorHAnsi" w:cs="Arial"/>
                <w:b/>
                <w:sz w:val="20"/>
              </w:rPr>
              <w:t>Risk</w:t>
            </w:r>
          </w:p>
          <w:p w:rsidR="002A39FD" w:rsidRPr="00AF62EF" w:rsidRDefault="002A39FD" w:rsidP="00A85C92">
            <w:pPr>
              <w:rPr>
                <w:rFonts w:asciiTheme="minorHAnsi" w:hAnsiTheme="minorHAnsi" w:cs="Arial"/>
                <w:b/>
                <w:sz w:val="20"/>
              </w:rPr>
            </w:pPr>
            <w:r w:rsidRPr="00AF62EF">
              <w:rPr>
                <w:rFonts w:asciiTheme="minorHAnsi" w:hAnsiTheme="minorHAnsi" w:cs="Arial"/>
                <w:b/>
                <w:sz w:val="20"/>
              </w:rPr>
              <w:t>Level</w:t>
            </w:r>
          </w:p>
        </w:tc>
        <w:tc>
          <w:tcPr>
            <w:tcW w:w="4111" w:type="dxa"/>
            <w:tcBorders>
              <w:left w:val="double" w:sz="4" w:space="0" w:color="auto"/>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Additional Control Measures</w:t>
            </w:r>
          </w:p>
        </w:tc>
        <w:tc>
          <w:tcPr>
            <w:tcW w:w="283"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S</w:t>
            </w:r>
          </w:p>
        </w:tc>
        <w:tc>
          <w:tcPr>
            <w:tcW w:w="284" w:type="dxa"/>
            <w:tcBorders>
              <w:bottom w:val="single" w:sz="4" w:space="0" w:color="auto"/>
            </w:tcBorders>
            <w:shd w:val="clear" w:color="auto" w:fill="C6D9F1" w:themeFill="text2" w:themeFillTint="33"/>
          </w:tcPr>
          <w:p w:rsidR="00662A2B" w:rsidRDefault="00832BB8" w:rsidP="00A85C92">
            <w:pPr>
              <w:rPr>
                <w:rFonts w:asciiTheme="minorHAnsi" w:hAnsiTheme="minorHAnsi" w:cs="Arial"/>
                <w:b/>
                <w:sz w:val="20"/>
              </w:rPr>
            </w:pPr>
            <w:r>
              <w:rPr>
                <w:rFonts w:asciiTheme="minorHAnsi" w:hAnsiTheme="minorHAnsi" w:cs="Arial"/>
                <w:b/>
                <w:sz w:val="20"/>
              </w:rPr>
              <w:t>L</w:t>
            </w:r>
          </w:p>
          <w:p w:rsidR="002A39FD" w:rsidRPr="00AF62EF" w:rsidRDefault="002A39FD" w:rsidP="00A85C92">
            <w:pPr>
              <w:rPr>
                <w:rFonts w:asciiTheme="minorHAnsi" w:hAnsiTheme="minorHAnsi" w:cs="Arial"/>
                <w:b/>
                <w:sz w:val="20"/>
              </w:rPr>
            </w:pPr>
          </w:p>
        </w:tc>
        <w:tc>
          <w:tcPr>
            <w:tcW w:w="709"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Risk Level</w:t>
            </w:r>
          </w:p>
        </w:tc>
        <w:tc>
          <w:tcPr>
            <w:tcW w:w="1417"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By whom and by when</w:t>
            </w:r>
          </w:p>
        </w:tc>
        <w:tc>
          <w:tcPr>
            <w:tcW w:w="1134"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Date completed</w:t>
            </w:r>
          </w:p>
        </w:tc>
      </w:tr>
      <w:tr w:rsidR="008C4CB5" w:rsidRPr="00AF62EF" w:rsidTr="00832BB8">
        <w:trPr>
          <w:trHeight w:val="453"/>
        </w:trPr>
        <w:tc>
          <w:tcPr>
            <w:tcW w:w="2660" w:type="dxa"/>
          </w:tcPr>
          <w:p w:rsidR="006A27D3" w:rsidRDefault="00A106C9" w:rsidP="00AF62EF">
            <w:pPr>
              <w:rPr>
                <w:rFonts w:ascii="Calibri" w:hAnsi="Calibri"/>
                <w:color w:val="000000"/>
                <w:sz w:val="20"/>
              </w:rPr>
            </w:pPr>
            <w:r>
              <w:rPr>
                <w:rFonts w:ascii="Calibri" w:hAnsi="Calibri"/>
                <w:color w:val="000000"/>
                <w:sz w:val="20"/>
              </w:rPr>
              <w:t>Manual handling – set install and removal. Transporting installing and safely using large or bulky set elements/backdrops etc. in a confined and dimly lit space. Danger of injury of lifting or carrying heavy and bulky items. Risk from poorly secured or unbalanced elements falling. Increased risk of slips, trips and falls due to poorly managed space and limited storage.</w:t>
            </w:r>
          </w:p>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p w:rsidR="006A27D3" w:rsidRPr="00AF62EF" w:rsidRDefault="006A27D3" w:rsidP="00AF62EF">
            <w:pPr>
              <w:rPr>
                <w:rFonts w:asciiTheme="minorHAnsi" w:hAnsiTheme="minorHAnsi" w:cs="Arial"/>
                <w:sz w:val="20"/>
              </w:rPr>
            </w:pPr>
          </w:p>
        </w:tc>
        <w:tc>
          <w:tcPr>
            <w:tcW w:w="4252" w:type="dxa"/>
          </w:tcPr>
          <w:p w:rsidR="002A39FD" w:rsidRDefault="002A39FD" w:rsidP="00A85C92">
            <w:pPr>
              <w:rPr>
                <w:rFonts w:ascii="Calibri" w:hAnsi="Calibri"/>
                <w:color w:val="000000"/>
                <w:sz w:val="20"/>
              </w:rPr>
            </w:pPr>
          </w:p>
          <w:p w:rsidR="00A106C9" w:rsidRDefault="00A106C9" w:rsidP="00A85C92">
            <w:pPr>
              <w:rPr>
                <w:rFonts w:ascii="Calibri" w:hAnsi="Calibri"/>
                <w:color w:val="000000"/>
                <w:sz w:val="20"/>
              </w:rPr>
            </w:pPr>
            <w:r>
              <w:rPr>
                <w:rFonts w:ascii="Calibri" w:hAnsi="Calibri"/>
                <w:color w:val="000000"/>
                <w:sz w:val="20"/>
              </w:rPr>
              <w:t xml:space="preserve"> Students encouraged to work with appropriate materials (Light, easily stored) and to consider their set as a series of modular units which are assembled on the table prior to shooting.</w:t>
            </w:r>
          </w:p>
          <w:p w:rsidR="00A106C9" w:rsidRDefault="00A106C9" w:rsidP="00A85C92">
            <w:pPr>
              <w:rPr>
                <w:rFonts w:ascii="Calibri" w:hAnsi="Calibri"/>
                <w:color w:val="000000"/>
                <w:sz w:val="20"/>
              </w:rPr>
            </w:pPr>
            <w:r>
              <w:rPr>
                <w:rFonts w:ascii="Calibri" w:hAnsi="Calibri"/>
                <w:color w:val="000000"/>
                <w:sz w:val="20"/>
              </w:rPr>
              <w:t xml:space="preserve">Students are given training and support in manual handling, and instructed to work in pairs when installing sets. All “get in” activity directly supervised by appropriate technical instructor. </w:t>
            </w:r>
          </w:p>
          <w:p w:rsidR="007D3DC9" w:rsidRDefault="007D3DC9" w:rsidP="00A85C92">
            <w:pPr>
              <w:rPr>
                <w:rFonts w:ascii="Calibri" w:hAnsi="Calibri"/>
                <w:color w:val="000000"/>
                <w:sz w:val="20"/>
              </w:rPr>
            </w:pPr>
            <w:r>
              <w:rPr>
                <w:rFonts w:ascii="Calibri" w:hAnsi="Calibri"/>
                <w:color w:val="000000"/>
                <w:sz w:val="20"/>
              </w:rPr>
              <w:t xml:space="preserve">Clamps, </w:t>
            </w:r>
            <w:proofErr w:type="spellStart"/>
            <w:r>
              <w:rPr>
                <w:rFonts w:ascii="Calibri" w:hAnsi="Calibri"/>
                <w:color w:val="000000"/>
                <w:sz w:val="20"/>
              </w:rPr>
              <w:t>climpex</w:t>
            </w:r>
            <w:proofErr w:type="spellEnd"/>
            <w:r>
              <w:rPr>
                <w:rFonts w:ascii="Calibri" w:hAnsi="Calibri"/>
                <w:color w:val="000000"/>
                <w:sz w:val="20"/>
              </w:rPr>
              <w:t xml:space="preserve"> and key clamp equipment provided in every station to ensure safe and well secured rigging and grip. </w:t>
            </w:r>
          </w:p>
          <w:p w:rsidR="007D3DC9" w:rsidRPr="001F71DE" w:rsidRDefault="007D3DC9" w:rsidP="00A85C92">
            <w:pPr>
              <w:rPr>
                <w:rFonts w:ascii="Calibri" w:hAnsi="Calibri"/>
                <w:color w:val="000000"/>
                <w:sz w:val="20"/>
              </w:rPr>
            </w:pPr>
            <w:r>
              <w:rPr>
                <w:rFonts w:ascii="Calibri" w:hAnsi="Calibri"/>
                <w:color w:val="000000"/>
                <w:sz w:val="20"/>
              </w:rPr>
              <w:t xml:space="preserve">Flats storage provided in the room to accommodate a number of sets and backdrops, keeping walkways and studio spaces clear. </w:t>
            </w:r>
          </w:p>
        </w:tc>
        <w:tc>
          <w:tcPr>
            <w:tcW w:w="284" w:type="dxa"/>
            <w:shd w:val="clear" w:color="auto" w:fill="F2F2F2" w:themeFill="background1" w:themeFillShade="F2"/>
          </w:tcPr>
          <w:p w:rsidR="002A39FD" w:rsidRPr="00AF62EF" w:rsidRDefault="007D3DC9" w:rsidP="00A85C92">
            <w:pPr>
              <w:rPr>
                <w:rFonts w:asciiTheme="minorHAnsi" w:hAnsiTheme="minorHAnsi" w:cs="Arial"/>
                <w:sz w:val="20"/>
              </w:rPr>
            </w:pPr>
            <w:r>
              <w:rPr>
                <w:rFonts w:asciiTheme="minorHAnsi" w:hAnsiTheme="minorHAnsi" w:cs="Arial"/>
                <w:sz w:val="20"/>
              </w:rPr>
              <w:t>2</w:t>
            </w:r>
          </w:p>
        </w:tc>
        <w:tc>
          <w:tcPr>
            <w:tcW w:w="283" w:type="dxa"/>
            <w:shd w:val="clear" w:color="auto" w:fill="F2F2F2" w:themeFill="background1" w:themeFillShade="F2"/>
          </w:tcPr>
          <w:p w:rsidR="002A39FD" w:rsidRPr="00AF62EF" w:rsidRDefault="007D3DC9" w:rsidP="00EE6478">
            <w:pPr>
              <w:jc w:val="center"/>
              <w:rPr>
                <w:rFonts w:asciiTheme="minorHAnsi" w:hAnsiTheme="minorHAnsi" w:cs="Arial"/>
                <w:sz w:val="20"/>
              </w:rPr>
            </w:pPr>
            <w:r>
              <w:rPr>
                <w:rFonts w:asciiTheme="minorHAnsi" w:hAnsiTheme="minorHAnsi" w:cs="Arial"/>
                <w:sz w:val="20"/>
              </w:rPr>
              <w:t>3</w:t>
            </w:r>
          </w:p>
        </w:tc>
        <w:tc>
          <w:tcPr>
            <w:tcW w:w="709" w:type="dxa"/>
            <w:tcBorders>
              <w:right w:val="double" w:sz="4" w:space="0" w:color="auto"/>
            </w:tcBorders>
            <w:shd w:val="clear" w:color="auto" w:fill="F2F2F2" w:themeFill="background1" w:themeFillShade="F2"/>
          </w:tcPr>
          <w:p w:rsidR="002A39FD" w:rsidRPr="00AF62EF" w:rsidRDefault="007D3DC9" w:rsidP="00EE6478">
            <w:pPr>
              <w:jc w:val="center"/>
              <w:rPr>
                <w:rFonts w:asciiTheme="minorHAnsi" w:hAnsiTheme="minorHAnsi" w:cs="Arial"/>
                <w:sz w:val="20"/>
              </w:rPr>
            </w:pPr>
            <w:r>
              <w:rPr>
                <w:rFonts w:asciiTheme="minorHAnsi" w:hAnsiTheme="minorHAnsi" w:cs="Arial"/>
                <w:sz w:val="20"/>
              </w:rPr>
              <w:t>6</w:t>
            </w:r>
          </w:p>
        </w:tc>
        <w:tc>
          <w:tcPr>
            <w:tcW w:w="4111" w:type="dxa"/>
            <w:tcBorders>
              <w:left w:val="double" w:sz="4" w:space="0" w:color="auto"/>
            </w:tcBorders>
          </w:tcPr>
          <w:p w:rsidR="002A39FD" w:rsidRDefault="002A39FD" w:rsidP="00A85C92">
            <w:pPr>
              <w:rPr>
                <w:rFonts w:ascii="Calibri" w:hAnsi="Calibri"/>
                <w:color w:val="000000"/>
                <w:sz w:val="20"/>
              </w:rPr>
            </w:pPr>
          </w:p>
          <w:p w:rsidR="00A106C9" w:rsidRDefault="00A106C9" w:rsidP="00A106C9">
            <w:pPr>
              <w:rPr>
                <w:rFonts w:ascii="Calibri" w:hAnsi="Calibri"/>
                <w:color w:val="000000"/>
                <w:sz w:val="20"/>
              </w:rPr>
            </w:pPr>
            <w:r>
              <w:rPr>
                <w:rFonts w:ascii="Calibri" w:hAnsi="Calibri"/>
                <w:color w:val="000000"/>
                <w:sz w:val="20"/>
              </w:rPr>
              <w:t>Students only permitted to use the stop motion production studio after a comprehensive workshop training session identifying the potential risks and hazards associated with the stop motion production process and clarifying the control measures in place to reduce/eliminate them</w:t>
            </w:r>
          </w:p>
          <w:p w:rsidR="006A27D3" w:rsidRPr="00AF62EF" w:rsidRDefault="00A106C9" w:rsidP="00A106C9">
            <w:pPr>
              <w:rPr>
                <w:rFonts w:asciiTheme="minorHAnsi" w:hAnsiTheme="minorHAnsi" w:cs="Arial"/>
                <w:sz w:val="20"/>
              </w:rPr>
            </w:pPr>
            <w:r>
              <w:rPr>
                <w:rFonts w:ascii="Calibri" w:hAnsi="Calibri"/>
                <w:color w:val="000000"/>
                <w:sz w:val="20"/>
              </w:rPr>
              <w:t>A formal risk assessment process is carried out which is specific to the production/project underway, with negotiated terms and conditions of production clearly defined and recorded.</w:t>
            </w:r>
            <w:r w:rsidR="00DF35F0">
              <w:rPr>
                <w:rFonts w:ascii="Calibri" w:hAnsi="Calibri"/>
                <w:color w:val="000000"/>
                <w:sz w:val="20"/>
              </w:rPr>
              <w:t xml:space="preserve"> Most critically, that any work requiring the use of a ladder or Fresnel lights (Lighting/rigging etc.) is only carried out under direct supervision by an appropriate instructor.</w:t>
            </w:r>
          </w:p>
        </w:tc>
        <w:tc>
          <w:tcPr>
            <w:tcW w:w="283" w:type="dxa"/>
            <w:shd w:val="clear" w:color="auto" w:fill="F2F2F2" w:themeFill="background1" w:themeFillShade="F2"/>
          </w:tcPr>
          <w:p w:rsidR="002A39FD" w:rsidRPr="00AF62EF" w:rsidRDefault="007D3DC9" w:rsidP="00A85C92">
            <w:pPr>
              <w:rPr>
                <w:rFonts w:asciiTheme="minorHAnsi" w:hAnsiTheme="minorHAnsi" w:cs="Arial"/>
                <w:sz w:val="20"/>
              </w:rPr>
            </w:pPr>
            <w:r>
              <w:rPr>
                <w:rFonts w:asciiTheme="minorHAnsi" w:hAnsiTheme="minorHAnsi" w:cs="Arial"/>
                <w:sz w:val="20"/>
              </w:rPr>
              <w:t>2</w:t>
            </w:r>
          </w:p>
        </w:tc>
        <w:tc>
          <w:tcPr>
            <w:tcW w:w="284" w:type="dxa"/>
            <w:shd w:val="clear" w:color="auto" w:fill="F2F2F2" w:themeFill="background1" w:themeFillShade="F2"/>
          </w:tcPr>
          <w:p w:rsidR="002A39FD" w:rsidRPr="00AF62EF" w:rsidRDefault="007D3DC9" w:rsidP="00A85C92">
            <w:pPr>
              <w:rPr>
                <w:rFonts w:asciiTheme="minorHAnsi" w:hAnsiTheme="minorHAnsi" w:cs="Arial"/>
                <w:sz w:val="20"/>
              </w:rPr>
            </w:pPr>
            <w:r>
              <w:rPr>
                <w:rFonts w:asciiTheme="minorHAnsi" w:hAnsiTheme="minorHAnsi" w:cs="Arial"/>
                <w:sz w:val="20"/>
              </w:rPr>
              <w:t>2</w:t>
            </w:r>
          </w:p>
        </w:tc>
        <w:tc>
          <w:tcPr>
            <w:tcW w:w="709" w:type="dxa"/>
            <w:shd w:val="clear" w:color="auto" w:fill="F2F2F2" w:themeFill="background1" w:themeFillShade="F2"/>
          </w:tcPr>
          <w:p w:rsidR="002A39FD" w:rsidRPr="00AF62EF" w:rsidRDefault="007D3DC9" w:rsidP="00A85C92">
            <w:pPr>
              <w:rPr>
                <w:rFonts w:asciiTheme="minorHAnsi" w:hAnsiTheme="minorHAnsi" w:cs="Arial"/>
                <w:sz w:val="20"/>
              </w:rPr>
            </w:pPr>
            <w:r>
              <w:rPr>
                <w:rFonts w:asciiTheme="minorHAnsi" w:hAnsiTheme="minorHAnsi" w:cs="Arial"/>
                <w:sz w:val="20"/>
              </w:rPr>
              <w:t>4</w:t>
            </w:r>
          </w:p>
        </w:tc>
        <w:tc>
          <w:tcPr>
            <w:tcW w:w="1417" w:type="dxa"/>
            <w:shd w:val="clear" w:color="auto" w:fill="FFFFFF" w:themeFill="background1"/>
          </w:tcPr>
          <w:p w:rsidR="00523C79" w:rsidRPr="00AF62EF" w:rsidRDefault="00523C79" w:rsidP="00A85C92">
            <w:pPr>
              <w:rPr>
                <w:rFonts w:asciiTheme="minorHAnsi" w:hAnsiTheme="minorHAnsi" w:cs="Arial"/>
                <w:sz w:val="20"/>
              </w:rPr>
            </w:pPr>
          </w:p>
        </w:tc>
        <w:tc>
          <w:tcPr>
            <w:tcW w:w="1134" w:type="dxa"/>
            <w:shd w:val="clear" w:color="auto" w:fill="FFFFFF" w:themeFill="background1"/>
          </w:tcPr>
          <w:p w:rsidR="00523C79" w:rsidRPr="00AF62EF" w:rsidRDefault="00523C79" w:rsidP="00A85C92">
            <w:pPr>
              <w:rPr>
                <w:rFonts w:asciiTheme="minorHAnsi" w:hAnsiTheme="minorHAnsi" w:cs="Arial"/>
                <w:sz w:val="20"/>
              </w:rPr>
            </w:pPr>
          </w:p>
        </w:tc>
      </w:tr>
      <w:tr w:rsidR="008C4CB5" w:rsidRPr="00AF62EF" w:rsidTr="006A27D3">
        <w:trPr>
          <w:trHeight w:val="1312"/>
        </w:trPr>
        <w:tc>
          <w:tcPr>
            <w:tcW w:w="2660" w:type="dxa"/>
          </w:tcPr>
          <w:p w:rsidR="006A27D3" w:rsidRDefault="007D3DC9" w:rsidP="00AF62EF">
            <w:pPr>
              <w:rPr>
                <w:rFonts w:asciiTheme="minorHAnsi" w:hAnsiTheme="minorHAnsi" w:cs="Arial"/>
                <w:sz w:val="20"/>
              </w:rPr>
            </w:pPr>
            <w:r>
              <w:rPr>
                <w:rFonts w:asciiTheme="minorHAnsi" w:hAnsiTheme="minorHAnsi" w:cs="Arial"/>
                <w:sz w:val="20"/>
              </w:rPr>
              <w:t>Lighting and rigging.</w:t>
            </w:r>
          </w:p>
          <w:p w:rsidR="007D3DC9" w:rsidRPr="00AF62EF" w:rsidRDefault="007D3DC9" w:rsidP="00AF62EF">
            <w:pPr>
              <w:rPr>
                <w:rFonts w:asciiTheme="minorHAnsi" w:hAnsiTheme="minorHAnsi" w:cs="Arial"/>
                <w:sz w:val="20"/>
              </w:rPr>
            </w:pPr>
            <w:r>
              <w:rPr>
                <w:rFonts w:asciiTheme="minorHAnsi" w:hAnsiTheme="minorHAnsi" w:cs="Arial"/>
                <w:sz w:val="20"/>
              </w:rPr>
              <w:t xml:space="preserve">Lighting and grip support system at a height of 7 feet. Students required working at times on a three-step ladder to access and adjusting studio equipment or setting elements. Potential for </w:t>
            </w:r>
            <w:r>
              <w:rPr>
                <w:rFonts w:asciiTheme="minorHAnsi" w:hAnsiTheme="minorHAnsi" w:cs="Arial"/>
                <w:sz w:val="20"/>
              </w:rPr>
              <w:lastRenderedPageBreak/>
              <w:t xml:space="preserve">injuries caused by falling from a height, or </w:t>
            </w:r>
            <w:r w:rsidR="0082275F">
              <w:rPr>
                <w:rFonts w:asciiTheme="minorHAnsi" w:hAnsiTheme="minorHAnsi" w:cs="Arial"/>
                <w:sz w:val="20"/>
              </w:rPr>
              <w:t xml:space="preserve">minor </w:t>
            </w:r>
            <w:r>
              <w:rPr>
                <w:rFonts w:asciiTheme="minorHAnsi" w:hAnsiTheme="minorHAnsi" w:cs="Arial"/>
                <w:sz w:val="20"/>
              </w:rPr>
              <w:t xml:space="preserve">burns from coming into contact with hot </w:t>
            </w:r>
            <w:r w:rsidR="0082275F">
              <w:rPr>
                <w:rFonts w:asciiTheme="minorHAnsi" w:hAnsiTheme="minorHAnsi" w:cs="Arial"/>
                <w:sz w:val="20"/>
              </w:rPr>
              <w:t>Fresnel</w:t>
            </w:r>
            <w:r>
              <w:rPr>
                <w:rFonts w:asciiTheme="minorHAnsi" w:hAnsiTheme="minorHAnsi" w:cs="Arial"/>
                <w:sz w:val="20"/>
              </w:rPr>
              <w:t xml:space="preserve"> lights.</w:t>
            </w:r>
          </w:p>
        </w:tc>
        <w:tc>
          <w:tcPr>
            <w:tcW w:w="4252" w:type="dxa"/>
          </w:tcPr>
          <w:p w:rsidR="00AF62EF" w:rsidRDefault="00AF62EF" w:rsidP="00A85C92">
            <w:pPr>
              <w:rPr>
                <w:rFonts w:ascii="Calibri" w:hAnsi="Calibri"/>
                <w:color w:val="000000"/>
                <w:sz w:val="20"/>
              </w:rPr>
            </w:pPr>
          </w:p>
          <w:p w:rsidR="006A27D3" w:rsidRDefault="007D3DC9" w:rsidP="007D3DC9">
            <w:pPr>
              <w:rPr>
                <w:rFonts w:asciiTheme="minorHAnsi" w:hAnsiTheme="minorHAnsi" w:cs="Arial"/>
                <w:sz w:val="20"/>
              </w:rPr>
            </w:pPr>
            <w:r>
              <w:rPr>
                <w:rFonts w:asciiTheme="minorHAnsi" w:hAnsiTheme="minorHAnsi" w:cs="Arial"/>
                <w:sz w:val="20"/>
              </w:rPr>
              <w:t>All instruction provided by technical staff with ladder training. All ladders used are fully compliant with UWE ladder safety policy, and are numbered and logged on a centralised routine inspection and maintenance process.</w:t>
            </w:r>
          </w:p>
          <w:p w:rsidR="007D3DC9" w:rsidRPr="00AF62EF" w:rsidRDefault="007D3DC9" w:rsidP="007D3DC9">
            <w:pPr>
              <w:rPr>
                <w:rFonts w:asciiTheme="minorHAnsi" w:hAnsiTheme="minorHAnsi" w:cs="Arial"/>
                <w:sz w:val="20"/>
              </w:rPr>
            </w:pPr>
            <w:r>
              <w:rPr>
                <w:rFonts w:asciiTheme="minorHAnsi" w:hAnsiTheme="minorHAnsi" w:cs="Arial"/>
                <w:sz w:val="20"/>
              </w:rPr>
              <w:t xml:space="preserve">Students are not permitted to move or adjust </w:t>
            </w:r>
            <w:r w:rsidR="0082275F">
              <w:rPr>
                <w:rFonts w:asciiTheme="minorHAnsi" w:hAnsiTheme="minorHAnsi" w:cs="Arial"/>
                <w:sz w:val="20"/>
              </w:rPr>
              <w:t>Fresnel</w:t>
            </w:r>
            <w:r>
              <w:rPr>
                <w:rFonts w:asciiTheme="minorHAnsi" w:hAnsiTheme="minorHAnsi" w:cs="Arial"/>
                <w:sz w:val="20"/>
              </w:rPr>
              <w:t xml:space="preserve"> lights without direct one to one </w:t>
            </w:r>
            <w:r>
              <w:rPr>
                <w:rFonts w:asciiTheme="minorHAnsi" w:hAnsiTheme="minorHAnsi" w:cs="Arial"/>
                <w:sz w:val="20"/>
              </w:rPr>
              <w:lastRenderedPageBreak/>
              <w:t>supervision by technical staff.</w:t>
            </w:r>
            <w:r w:rsidR="005E403B">
              <w:rPr>
                <w:rFonts w:asciiTheme="minorHAnsi" w:hAnsiTheme="minorHAnsi" w:cs="Arial"/>
                <w:sz w:val="20"/>
              </w:rPr>
              <w:t xml:space="preserve"> Students are not permitted to change fuses or bulbs on lamps. </w:t>
            </w:r>
          </w:p>
        </w:tc>
        <w:tc>
          <w:tcPr>
            <w:tcW w:w="284" w:type="dxa"/>
            <w:shd w:val="clear" w:color="auto" w:fill="F2F2F2" w:themeFill="background1" w:themeFillShade="F2"/>
          </w:tcPr>
          <w:p w:rsidR="00AF62EF" w:rsidRPr="00AF62EF" w:rsidRDefault="005E403B" w:rsidP="00A85C92">
            <w:pPr>
              <w:rPr>
                <w:rFonts w:asciiTheme="minorHAnsi" w:hAnsiTheme="minorHAnsi" w:cs="Arial"/>
                <w:sz w:val="20"/>
              </w:rPr>
            </w:pPr>
            <w:r>
              <w:rPr>
                <w:rFonts w:asciiTheme="minorHAnsi" w:hAnsiTheme="minorHAnsi" w:cs="Arial"/>
                <w:sz w:val="20"/>
              </w:rPr>
              <w:lastRenderedPageBreak/>
              <w:t>3</w:t>
            </w:r>
          </w:p>
        </w:tc>
        <w:tc>
          <w:tcPr>
            <w:tcW w:w="283" w:type="dxa"/>
            <w:shd w:val="clear" w:color="auto" w:fill="F2F2F2" w:themeFill="background1" w:themeFillShade="F2"/>
          </w:tcPr>
          <w:p w:rsidR="00AF62EF" w:rsidRPr="00AF62EF" w:rsidRDefault="005E403B" w:rsidP="00EE6478">
            <w:pPr>
              <w:jc w:val="center"/>
              <w:rPr>
                <w:rFonts w:asciiTheme="minorHAnsi" w:hAnsiTheme="minorHAnsi" w:cs="Arial"/>
                <w:sz w:val="20"/>
              </w:rPr>
            </w:pPr>
            <w:r>
              <w:rPr>
                <w:rFonts w:asciiTheme="minorHAnsi" w:hAnsiTheme="minorHAnsi" w:cs="Arial"/>
                <w:sz w:val="20"/>
              </w:rPr>
              <w:t>3</w:t>
            </w:r>
          </w:p>
        </w:tc>
        <w:tc>
          <w:tcPr>
            <w:tcW w:w="709" w:type="dxa"/>
            <w:tcBorders>
              <w:right w:val="double" w:sz="4" w:space="0" w:color="auto"/>
            </w:tcBorders>
            <w:shd w:val="clear" w:color="auto" w:fill="F2F2F2" w:themeFill="background1" w:themeFillShade="F2"/>
          </w:tcPr>
          <w:p w:rsidR="00AF62EF" w:rsidRPr="00AF62EF" w:rsidRDefault="005E403B" w:rsidP="006A27D3">
            <w:pPr>
              <w:rPr>
                <w:rFonts w:asciiTheme="minorHAnsi" w:hAnsiTheme="minorHAnsi" w:cs="Arial"/>
                <w:sz w:val="20"/>
              </w:rPr>
            </w:pPr>
            <w:r>
              <w:rPr>
                <w:rFonts w:asciiTheme="minorHAnsi" w:hAnsiTheme="minorHAnsi" w:cs="Arial"/>
                <w:sz w:val="20"/>
              </w:rPr>
              <w:t>9</w:t>
            </w:r>
          </w:p>
        </w:tc>
        <w:tc>
          <w:tcPr>
            <w:tcW w:w="4111" w:type="dxa"/>
            <w:tcBorders>
              <w:left w:val="double" w:sz="4" w:space="0" w:color="auto"/>
            </w:tcBorders>
          </w:tcPr>
          <w:p w:rsidR="006A27D3" w:rsidRDefault="006A27D3" w:rsidP="001F71DE">
            <w:pPr>
              <w:rPr>
                <w:rFonts w:ascii="Calibri" w:hAnsi="Calibri"/>
                <w:color w:val="000000"/>
                <w:sz w:val="20"/>
              </w:rPr>
            </w:pPr>
          </w:p>
          <w:p w:rsidR="007D3DC9" w:rsidRDefault="007D3DC9" w:rsidP="007D3DC9">
            <w:pPr>
              <w:rPr>
                <w:rFonts w:ascii="Calibri" w:hAnsi="Calibri"/>
                <w:color w:val="000000"/>
                <w:sz w:val="20"/>
              </w:rPr>
            </w:pPr>
            <w:r>
              <w:rPr>
                <w:rFonts w:ascii="Calibri" w:hAnsi="Calibri"/>
                <w:color w:val="000000"/>
                <w:sz w:val="20"/>
              </w:rPr>
              <w:t>Students only permitted to use the stop motion production studio after a comprehensive workshop training session identifying the potential risks and hazards associated with the stop motion production process and clarifying the control measures in place to reduce/eliminate them</w:t>
            </w:r>
            <w:r w:rsidR="00DF35F0">
              <w:rPr>
                <w:rFonts w:ascii="Calibri" w:hAnsi="Calibri"/>
                <w:color w:val="000000"/>
                <w:sz w:val="20"/>
              </w:rPr>
              <w:t xml:space="preserve">. </w:t>
            </w:r>
          </w:p>
          <w:p w:rsidR="00DF35F0" w:rsidRDefault="007D3DC9" w:rsidP="00DF35F0">
            <w:pPr>
              <w:rPr>
                <w:rFonts w:ascii="Calibri" w:hAnsi="Calibri"/>
                <w:color w:val="000000"/>
                <w:sz w:val="20"/>
              </w:rPr>
            </w:pPr>
            <w:r>
              <w:rPr>
                <w:rFonts w:ascii="Calibri" w:hAnsi="Calibri"/>
                <w:color w:val="000000"/>
                <w:sz w:val="20"/>
              </w:rPr>
              <w:lastRenderedPageBreak/>
              <w:t>A formal risk assessment process is carried out which is specific to the production/project underway, with negotiated terms and conditions of production clearly defined and recorded.</w:t>
            </w:r>
            <w:r w:rsidR="00DF35F0">
              <w:rPr>
                <w:rFonts w:ascii="Calibri" w:hAnsi="Calibri"/>
                <w:color w:val="000000"/>
                <w:sz w:val="20"/>
              </w:rPr>
              <w:t xml:space="preserve"> Most critically, that any work requiring the use of a ladder or Fresnel lights (Lighting/rigging etc.) is only carried out under direct supervision by an appropriate instructor.</w:t>
            </w:r>
          </w:p>
          <w:p w:rsidR="001F71DE" w:rsidRDefault="00DF35F0" w:rsidP="007D3DC9">
            <w:pPr>
              <w:rPr>
                <w:rFonts w:ascii="Calibri" w:hAnsi="Calibri"/>
                <w:color w:val="000000"/>
                <w:sz w:val="20"/>
              </w:rPr>
            </w:pPr>
            <w:r>
              <w:rPr>
                <w:rFonts w:ascii="Calibri" w:hAnsi="Calibri"/>
                <w:color w:val="000000"/>
                <w:sz w:val="20"/>
              </w:rPr>
              <w:t>Comprehensive one to one ladder training is provided during the compulsory training session in health and safety in the studio.</w:t>
            </w:r>
          </w:p>
          <w:p w:rsidR="006A27D3" w:rsidRDefault="006A27D3" w:rsidP="001F71DE">
            <w:pPr>
              <w:rPr>
                <w:rFonts w:ascii="Calibri" w:hAnsi="Calibri"/>
                <w:color w:val="000000"/>
                <w:sz w:val="20"/>
              </w:rPr>
            </w:pPr>
          </w:p>
          <w:p w:rsidR="00AF62EF" w:rsidRDefault="00AF62EF" w:rsidP="00A85C92">
            <w:pPr>
              <w:rPr>
                <w:rFonts w:asciiTheme="minorHAnsi" w:hAnsiTheme="minorHAnsi" w:cs="Arial"/>
                <w:sz w:val="20"/>
              </w:rPr>
            </w:pPr>
          </w:p>
          <w:p w:rsidR="006A27D3" w:rsidRPr="00AF62EF" w:rsidRDefault="006A27D3" w:rsidP="00A85C92">
            <w:pPr>
              <w:rPr>
                <w:rFonts w:asciiTheme="minorHAnsi" w:hAnsiTheme="minorHAnsi" w:cs="Arial"/>
                <w:sz w:val="20"/>
              </w:rPr>
            </w:pPr>
          </w:p>
        </w:tc>
        <w:tc>
          <w:tcPr>
            <w:tcW w:w="283" w:type="dxa"/>
            <w:shd w:val="clear" w:color="auto" w:fill="F2F2F2" w:themeFill="background1" w:themeFillShade="F2"/>
          </w:tcPr>
          <w:p w:rsidR="00AF62EF" w:rsidRPr="00AF62EF" w:rsidRDefault="005E403B" w:rsidP="00A85C92">
            <w:pPr>
              <w:rPr>
                <w:rFonts w:asciiTheme="minorHAnsi" w:hAnsiTheme="minorHAnsi" w:cs="Arial"/>
                <w:sz w:val="20"/>
              </w:rPr>
            </w:pPr>
            <w:r>
              <w:rPr>
                <w:rFonts w:asciiTheme="minorHAnsi" w:hAnsiTheme="minorHAnsi" w:cs="Arial"/>
                <w:sz w:val="20"/>
              </w:rPr>
              <w:lastRenderedPageBreak/>
              <w:t>4</w:t>
            </w:r>
          </w:p>
        </w:tc>
        <w:tc>
          <w:tcPr>
            <w:tcW w:w="284" w:type="dxa"/>
            <w:shd w:val="clear" w:color="auto" w:fill="F2F2F2" w:themeFill="background1" w:themeFillShade="F2"/>
          </w:tcPr>
          <w:p w:rsidR="00AF62EF" w:rsidRPr="00AF62EF" w:rsidRDefault="005E403B" w:rsidP="00A85C92">
            <w:pPr>
              <w:rPr>
                <w:rFonts w:asciiTheme="minorHAnsi" w:hAnsiTheme="minorHAnsi" w:cs="Arial"/>
                <w:sz w:val="20"/>
              </w:rPr>
            </w:pPr>
            <w:r>
              <w:rPr>
                <w:rFonts w:asciiTheme="minorHAnsi" w:hAnsiTheme="minorHAnsi" w:cs="Arial"/>
                <w:sz w:val="20"/>
              </w:rPr>
              <w:t>2</w:t>
            </w:r>
          </w:p>
        </w:tc>
        <w:tc>
          <w:tcPr>
            <w:tcW w:w="709" w:type="dxa"/>
            <w:shd w:val="clear" w:color="auto" w:fill="F2F2F2" w:themeFill="background1" w:themeFillShade="F2"/>
          </w:tcPr>
          <w:p w:rsidR="00AF62EF" w:rsidRPr="00AF62EF" w:rsidRDefault="005E403B" w:rsidP="00A85C92">
            <w:pPr>
              <w:rPr>
                <w:rFonts w:asciiTheme="minorHAnsi" w:hAnsiTheme="minorHAnsi" w:cs="Arial"/>
                <w:sz w:val="20"/>
              </w:rPr>
            </w:pPr>
            <w:r>
              <w:rPr>
                <w:rFonts w:asciiTheme="minorHAnsi" w:hAnsiTheme="minorHAnsi" w:cs="Arial"/>
                <w:sz w:val="20"/>
              </w:rPr>
              <w:t>4</w:t>
            </w:r>
          </w:p>
        </w:tc>
        <w:tc>
          <w:tcPr>
            <w:tcW w:w="1417" w:type="dxa"/>
            <w:shd w:val="clear" w:color="auto" w:fill="FFFFFF" w:themeFill="background1"/>
          </w:tcPr>
          <w:p w:rsidR="00AF62EF" w:rsidRPr="00AF62EF" w:rsidRDefault="00AF62EF" w:rsidP="00523C79">
            <w:pPr>
              <w:rPr>
                <w:rFonts w:asciiTheme="minorHAnsi" w:hAnsiTheme="minorHAnsi" w:cs="Arial"/>
                <w:sz w:val="20"/>
              </w:rPr>
            </w:pPr>
          </w:p>
        </w:tc>
        <w:tc>
          <w:tcPr>
            <w:tcW w:w="1134" w:type="dxa"/>
            <w:shd w:val="clear" w:color="auto" w:fill="FFFFFF" w:themeFill="background1"/>
          </w:tcPr>
          <w:p w:rsidR="00AF62EF" w:rsidRPr="00AF62EF" w:rsidRDefault="00AF62EF" w:rsidP="00A85C92">
            <w:pPr>
              <w:rPr>
                <w:rFonts w:asciiTheme="minorHAnsi" w:hAnsiTheme="minorHAnsi" w:cs="Arial"/>
                <w:sz w:val="20"/>
              </w:rPr>
            </w:pPr>
          </w:p>
        </w:tc>
      </w:tr>
      <w:tr w:rsidR="008C4CB5" w:rsidRPr="00AF62EF" w:rsidTr="00832BB8">
        <w:trPr>
          <w:trHeight w:val="453"/>
        </w:trPr>
        <w:tc>
          <w:tcPr>
            <w:tcW w:w="2660" w:type="dxa"/>
          </w:tcPr>
          <w:p w:rsidR="008370F7" w:rsidRDefault="008370F7" w:rsidP="00AF62EF">
            <w:pPr>
              <w:rPr>
                <w:rFonts w:ascii="Calibri" w:hAnsi="Calibri"/>
                <w:color w:val="000000"/>
                <w:sz w:val="20"/>
              </w:rPr>
            </w:pPr>
          </w:p>
          <w:p w:rsidR="0082275F" w:rsidRDefault="005E403B" w:rsidP="00AF62EF">
            <w:pPr>
              <w:rPr>
                <w:rFonts w:ascii="Calibri" w:hAnsi="Calibri"/>
                <w:color w:val="000000"/>
                <w:sz w:val="20"/>
              </w:rPr>
            </w:pPr>
            <w:r>
              <w:rPr>
                <w:rFonts w:ascii="Calibri" w:hAnsi="Calibri"/>
                <w:color w:val="000000"/>
                <w:sz w:val="20"/>
              </w:rPr>
              <w:t xml:space="preserve">Students are working for long periods of time in a restricted space in high contrast lighting conditions. The room can become uncomfortably warm and stuffy due to heat generated by computer equipment and </w:t>
            </w:r>
            <w:r w:rsidR="0082275F">
              <w:rPr>
                <w:rFonts w:ascii="Calibri" w:hAnsi="Calibri"/>
                <w:color w:val="000000"/>
                <w:sz w:val="20"/>
              </w:rPr>
              <w:t>Fresnel</w:t>
            </w:r>
            <w:r>
              <w:rPr>
                <w:rFonts w:ascii="Calibri" w:hAnsi="Calibri"/>
                <w:color w:val="000000"/>
                <w:sz w:val="20"/>
              </w:rPr>
              <w:t xml:space="preserve"> </w:t>
            </w:r>
            <w:r w:rsidR="0082275F">
              <w:rPr>
                <w:rFonts w:ascii="Calibri" w:hAnsi="Calibri"/>
                <w:color w:val="000000"/>
                <w:sz w:val="20"/>
              </w:rPr>
              <w:t>lamps.</w:t>
            </w:r>
          </w:p>
          <w:p w:rsidR="005E403B" w:rsidRDefault="0082275F" w:rsidP="00AF62EF">
            <w:pPr>
              <w:rPr>
                <w:rFonts w:ascii="Calibri" w:hAnsi="Calibri"/>
                <w:color w:val="000000"/>
                <w:sz w:val="20"/>
              </w:rPr>
            </w:pPr>
            <w:r>
              <w:rPr>
                <w:rFonts w:ascii="Calibri" w:hAnsi="Calibri"/>
                <w:color w:val="000000"/>
                <w:sz w:val="20"/>
              </w:rPr>
              <w:t>The partitioned</w:t>
            </w:r>
            <w:r w:rsidR="005E403B">
              <w:rPr>
                <w:rFonts w:ascii="Calibri" w:hAnsi="Calibri"/>
                <w:color w:val="000000"/>
                <w:sz w:val="20"/>
              </w:rPr>
              <w:t xml:space="preserve"> nature of studio spaces can cause a build- up of warmed air and the blackout requirements prevent the opening of windows, leading to restricted air flow.</w:t>
            </w:r>
          </w:p>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p w:rsidR="006A27D3" w:rsidRPr="00523C79" w:rsidRDefault="006A27D3" w:rsidP="00AF62EF">
            <w:pPr>
              <w:rPr>
                <w:rFonts w:ascii="Calibri" w:hAnsi="Calibri"/>
                <w:color w:val="000000"/>
                <w:sz w:val="20"/>
              </w:rPr>
            </w:pPr>
          </w:p>
        </w:tc>
        <w:tc>
          <w:tcPr>
            <w:tcW w:w="4252" w:type="dxa"/>
          </w:tcPr>
          <w:p w:rsidR="00AF62EF" w:rsidRDefault="00AF62EF" w:rsidP="00A85C92">
            <w:pPr>
              <w:rPr>
                <w:rFonts w:ascii="Calibri" w:hAnsi="Calibri"/>
                <w:color w:val="000000"/>
                <w:sz w:val="20"/>
              </w:rPr>
            </w:pPr>
          </w:p>
          <w:p w:rsidR="005E403B" w:rsidRDefault="005E403B" w:rsidP="005E403B">
            <w:pPr>
              <w:rPr>
                <w:rFonts w:asciiTheme="minorHAnsi" w:hAnsiTheme="minorHAnsi" w:cs="Arial"/>
                <w:sz w:val="20"/>
              </w:rPr>
            </w:pPr>
            <w:r>
              <w:rPr>
                <w:rFonts w:asciiTheme="minorHAnsi" w:hAnsiTheme="minorHAnsi" w:cs="Arial"/>
                <w:sz w:val="20"/>
              </w:rPr>
              <w:t xml:space="preserve">The studio space is fitted with an air cooling circulation system which reduces the air temp in the room and circulates fresh and cool air from a unit located in the roof. </w:t>
            </w:r>
          </w:p>
          <w:p w:rsidR="005E403B" w:rsidRDefault="005E403B" w:rsidP="005E403B">
            <w:pPr>
              <w:rPr>
                <w:rFonts w:asciiTheme="minorHAnsi" w:hAnsiTheme="minorHAnsi" w:cs="Arial"/>
                <w:sz w:val="20"/>
              </w:rPr>
            </w:pPr>
            <w:r>
              <w:rPr>
                <w:rFonts w:asciiTheme="minorHAnsi" w:hAnsiTheme="minorHAnsi" w:cs="Arial"/>
                <w:sz w:val="20"/>
              </w:rPr>
              <w:t>Individual fans are provided for students use in the stations.</w:t>
            </w:r>
          </w:p>
          <w:p w:rsidR="006A27D3" w:rsidRDefault="005E403B" w:rsidP="005E403B">
            <w:pPr>
              <w:rPr>
                <w:rFonts w:asciiTheme="minorHAnsi" w:hAnsiTheme="minorHAnsi" w:cs="Arial"/>
                <w:sz w:val="20"/>
              </w:rPr>
            </w:pPr>
            <w:r>
              <w:rPr>
                <w:rFonts w:asciiTheme="minorHAnsi" w:hAnsiTheme="minorHAnsi" w:cs="Arial"/>
                <w:sz w:val="20"/>
              </w:rPr>
              <w:t>Students are not permitted to work in 4B13 when using any substance or process which requires studio extraction under COSHH regulations. Corrosive materials are banned, and students are not permitted to continue where they attempt to independently engage with potentially harmful materials, substances or processes. Students are not permitted to use power tools such as drills, hand held sanders or jig or fret saws.</w:t>
            </w:r>
          </w:p>
          <w:p w:rsidR="005E403B" w:rsidRPr="00AF62EF" w:rsidRDefault="005E403B" w:rsidP="00A85C92">
            <w:pPr>
              <w:rPr>
                <w:rFonts w:asciiTheme="minorHAnsi" w:hAnsiTheme="minorHAnsi" w:cs="Arial"/>
                <w:sz w:val="20"/>
              </w:rPr>
            </w:pPr>
          </w:p>
        </w:tc>
        <w:tc>
          <w:tcPr>
            <w:tcW w:w="284" w:type="dxa"/>
            <w:shd w:val="clear" w:color="auto" w:fill="F2F2F2" w:themeFill="background1" w:themeFillShade="F2"/>
          </w:tcPr>
          <w:p w:rsidR="00AF62EF" w:rsidRPr="00AF62EF" w:rsidRDefault="005E403B" w:rsidP="00A85C92">
            <w:pPr>
              <w:rPr>
                <w:rFonts w:asciiTheme="minorHAnsi" w:hAnsiTheme="minorHAnsi" w:cs="Arial"/>
                <w:sz w:val="20"/>
              </w:rPr>
            </w:pPr>
            <w:r>
              <w:rPr>
                <w:rFonts w:asciiTheme="minorHAnsi" w:hAnsiTheme="minorHAnsi" w:cs="Arial"/>
                <w:sz w:val="20"/>
              </w:rPr>
              <w:t>1</w:t>
            </w:r>
          </w:p>
        </w:tc>
        <w:tc>
          <w:tcPr>
            <w:tcW w:w="283" w:type="dxa"/>
            <w:shd w:val="clear" w:color="auto" w:fill="F2F2F2" w:themeFill="background1" w:themeFillShade="F2"/>
          </w:tcPr>
          <w:p w:rsidR="00AF62EF" w:rsidRPr="00AF62EF" w:rsidRDefault="005E403B" w:rsidP="00EE6478">
            <w:pPr>
              <w:jc w:val="center"/>
              <w:rPr>
                <w:rFonts w:asciiTheme="minorHAnsi" w:hAnsiTheme="minorHAnsi" w:cs="Arial"/>
                <w:sz w:val="20"/>
              </w:rPr>
            </w:pPr>
            <w:r>
              <w:rPr>
                <w:rFonts w:asciiTheme="minorHAnsi" w:hAnsiTheme="minorHAnsi" w:cs="Arial"/>
                <w:sz w:val="20"/>
              </w:rPr>
              <w:t>3</w:t>
            </w:r>
          </w:p>
        </w:tc>
        <w:tc>
          <w:tcPr>
            <w:tcW w:w="709" w:type="dxa"/>
            <w:tcBorders>
              <w:right w:val="double" w:sz="4" w:space="0" w:color="auto"/>
            </w:tcBorders>
            <w:shd w:val="clear" w:color="auto" w:fill="F2F2F2" w:themeFill="background1" w:themeFillShade="F2"/>
          </w:tcPr>
          <w:p w:rsidR="00AF62EF" w:rsidRPr="00AF62EF" w:rsidRDefault="0082275F" w:rsidP="00EE6478">
            <w:pPr>
              <w:jc w:val="center"/>
              <w:rPr>
                <w:rFonts w:asciiTheme="minorHAnsi" w:hAnsiTheme="minorHAnsi" w:cs="Arial"/>
                <w:sz w:val="20"/>
              </w:rPr>
            </w:pPr>
            <w:r>
              <w:rPr>
                <w:rFonts w:asciiTheme="minorHAnsi" w:hAnsiTheme="minorHAnsi" w:cs="Arial"/>
                <w:sz w:val="20"/>
              </w:rPr>
              <w:t>3</w:t>
            </w:r>
          </w:p>
        </w:tc>
        <w:tc>
          <w:tcPr>
            <w:tcW w:w="4111" w:type="dxa"/>
            <w:tcBorders>
              <w:left w:val="double" w:sz="4" w:space="0" w:color="auto"/>
            </w:tcBorders>
          </w:tcPr>
          <w:p w:rsidR="005E403B" w:rsidRDefault="005E403B" w:rsidP="005E403B">
            <w:pPr>
              <w:rPr>
                <w:rFonts w:asciiTheme="minorHAnsi" w:hAnsiTheme="minorHAnsi" w:cs="Arial"/>
                <w:sz w:val="20"/>
              </w:rPr>
            </w:pPr>
          </w:p>
          <w:p w:rsidR="000B4ADA" w:rsidRDefault="000B4ADA" w:rsidP="000B4ADA">
            <w:pPr>
              <w:rPr>
                <w:rFonts w:ascii="Calibri" w:hAnsi="Calibri"/>
                <w:color w:val="000000"/>
                <w:sz w:val="20"/>
              </w:rPr>
            </w:pPr>
            <w:r>
              <w:rPr>
                <w:rFonts w:ascii="Calibri" w:hAnsi="Calibri"/>
                <w:color w:val="000000"/>
                <w:sz w:val="20"/>
              </w:rPr>
              <w:t>Students only permitted to use the stop motion production studio after a comprehensive workshop training session identifying the potential risks and hazards associated with the stop motion production process and clarifying the control measures in place to reduce/eliminate them</w:t>
            </w:r>
          </w:p>
          <w:p w:rsidR="00AF62EF" w:rsidRPr="006A27D3" w:rsidRDefault="000B4ADA" w:rsidP="000B4ADA">
            <w:pPr>
              <w:rPr>
                <w:rFonts w:ascii="Calibri" w:hAnsi="Calibri"/>
                <w:color w:val="000000"/>
                <w:sz w:val="20"/>
              </w:rPr>
            </w:pPr>
            <w:r>
              <w:rPr>
                <w:rFonts w:ascii="Calibri" w:hAnsi="Calibri"/>
                <w:color w:val="000000"/>
                <w:sz w:val="20"/>
              </w:rPr>
              <w:t>A formal risk assessment process is carried out which is specific to the production/project underway, with negotiated terms and conditions of production clearly defined and recorded.</w:t>
            </w:r>
          </w:p>
        </w:tc>
        <w:tc>
          <w:tcPr>
            <w:tcW w:w="283" w:type="dxa"/>
            <w:shd w:val="clear" w:color="auto" w:fill="F2F2F2" w:themeFill="background1" w:themeFillShade="F2"/>
          </w:tcPr>
          <w:p w:rsidR="00AF62EF" w:rsidRPr="00AF62EF" w:rsidRDefault="00AF62EF" w:rsidP="00A85C92">
            <w:pPr>
              <w:rPr>
                <w:rFonts w:asciiTheme="minorHAnsi" w:hAnsiTheme="minorHAnsi" w:cs="Arial"/>
                <w:sz w:val="20"/>
              </w:rPr>
            </w:pPr>
          </w:p>
        </w:tc>
        <w:tc>
          <w:tcPr>
            <w:tcW w:w="284" w:type="dxa"/>
            <w:shd w:val="clear" w:color="auto" w:fill="F2F2F2" w:themeFill="background1" w:themeFillShade="F2"/>
          </w:tcPr>
          <w:p w:rsidR="00AF62EF" w:rsidRPr="00AF62EF" w:rsidRDefault="00AF62EF" w:rsidP="00A85C92">
            <w:pPr>
              <w:rPr>
                <w:rFonts w:asciiTheme="minorHAnsi" w:hAnsiTheme="minorHAnsi" w:cs="Arial"/>
                <w:sz w:val="20"/>
              </w:rPr>
            </w:pPr>
          </w:p>
        </w:tc>
        <w:tc>
          <w:tcPr>
            <w:tcW w:w="709" w:type="dxa"/>
            <w:shd w:val="clear" w:color="auto" w:fill="F2F2F2" w:themeFill="background1" w:themeFillShade="F2"/>
          </w:tcPr>
          <w:p w:rsidR="00AF62EF" w:rsidRPr="00AF62EF" w:rsidRDefault="00AF62EF" w:rsidP="00A85C92">
            <w:pPr>
              <w:rPr>
                <w:rFonts w:asciiTheme="minorHAnsi" w:hAnsiTheme="minorHAnsi" w:cs="Arial"/>
                <w:sz w:val="20"/>
              </w:rPr>
            </w:pPr>
          </w:p>
        </w:tc>
        <w:tc>
          <w:tcPr>
            <w:tcW w:w="1417" w:type="dxa"/>
            <w:shd w:val="clear" w:color="auto" w:fill="FFFFFF" w:themeFill="background1"/>
          </w:tcPr>
          <w:p w:rsidR="00AF62EF" w:rsidRPr="00AF62EF" w:rsidRDefault="00AF62EF" w:rsidP="006A27D3">
            <w:pPr>
              <w:rPr>
                <w:rFonts w:asciiTheme="minorHAnsi" w:hAnsiTheme="minorHAnsi" w:cs="Arial"/>
                <w:sz w:val="20"/>
              </w:rPr>
            </w:pPr>
          </w:p>
        </w:tc>
        <w:tc>
          <w:tcPr>
            <w:tcW w:w="1134" w:type="dxa"/>
            <w:shd w:val="clear" w:color="auto" w:fill="FFFFFF" w:themeFill="background1"/>
          </w:tcPr>
          <w:p w:rsidR="00AF62EF" w:rsidRPr="00AF62EF" w:rsidRDefault="00AF62EF" w:rsidP="00A85C92">
            <w:pPr>
              <w:rPr>
                <w:rFonts w:asciiTheme="minorHAnsi" w:hAnsiTheme="minorHAnsi" w:cs="Arial"/>
                <w:sz w:val="20"/>
              </w:rPr>
            </w:pPr>
          </w:p>
        </w:tc>
      </w:tr>
      <w:tr w:rsidR="008C4CB5" w:rsidRPr="00AF62EF" w:rsidTr="00832BB8">
        <w:trPr>
          <w:trHeight w:val="453"/>
        </w:trPr>
        <w:tc>
          <w:tcPr>
            <w:tcW w:w="2660" w:type="dxa"/>
          </w:tcPr>
          <w:p w:rsidR="006A27D3" w:rsidRDefault="006A27D3" w:rsidP="00AF62EF">
            <w:pPr>
              <w:rPr>
                <w:rFonts w:ascii="Calibri" w:hAnsi="Calibri"/>
                <w:color w:val="000000"/>
                <w:sz w:val="20"/>
              </w:rPr>
            </w:pPr>
          </w:p>
          <w:p w:rsidR="006A27D3" w:rsidRDefault="0082275F" w:rsidP="00AF62EF">
            <w:pPr>
              <w:rPr>
                <w:rFonts w:ascii="Calibri" w:hAnsi="Calibri"/>
                <w:color w:val="000000"/>
                <w:sz w:val="20"/>
              </w:rPr>
            </w:pPr>
            <w:r>
              <w:rPr>
                <w:rFonts w:ascii="Calibri" w:hAnsi="Calibri"/>
                <w:color w:val="000000"/>
                <w:sz w:val="20"/>
              </w:rPr>
              <w:t xml:space="preserve">Each station </w:t>
            </w:r>
            <w:r w:rsidR="000B4ADA">
              <w:rPr>
                <w:rFonts w:ascii="Calibri" w:hAnsi="Calibri"/>
                <w:color w:val="000000"/>
                <w:sz w:val="20"/>
              </w:rPr>
              <w:t>contains</w:t>
            </w:r>
            <w:r>
              <w:rPr>
                <w:rFonts w:ascii="Calibri" w:hAnsi="Calibri"/>
                <w:color w:val="000000"/>
                <w:sz w:val="20"/>
              </w:rPr>
              <w:t xml:space="preserve"> a range of equipment and tools, and the extensive cabling of lights, cameras, computers </w:t>
            </w:r>
            <w:r>
              <w:rPr>
                <w:rFonts w:ascii="Calibri" w:hAnsi="Calibri"/>
                <w:color w:val="000000"/>
                <w:sz w:val="20"/>
              </w:rPr>
              <w:lastRenderedPageBreak/>
              <w:t xml:space="preserve">and other electrical equipment greatly increases the risk of slips, trips and falls within each studio space. This cabling cannot be comprehensively managed prior to occupation as </w:t>
            </w:r>
            <w:r w:rsidR="000B4ADA">
              <w:rPr>
                <w:rFonts w:ascii="Calibri" w:hAnsi="Calibri"/>
                <w:color w:val="000000"/>
                <w:sz w:val="20"/>
              </w:rPr>
              <w:t>the nature</w:t>
            </w:r>
            <w:r>
              <w:rPr>
                <w:rFonts w:ascii="Calibri" w:hAnsi="Calibri"/>
                <w:color w:val="000000"/>
                <w:sz w:val="20"/>
              </w:rPr>
              <w:t xml:space="preserve"> of the process requires this equipment to be frequently and easily adjusted by the student in production. </w:t>
            </w:r>
          </w:p>
          <w:p w:rsidR="006A27D3" w:rsidRDefault="006A27D3" w:rsidP="00AF62EF">
            <w:pPr>
              <w:rPr>
                <w:rFonts w:ascii="Calibri" w:hAnsi="Calibri"/>
                <w:color w:val="000000"/>
                <w:sz w:val="20"/>
              </w:rPr>
            </w:pPr>
          </w:p>
          <w:p w:rsidR="006A27D3" w:rsidRPr="00AF62EF" w:rsidRDefault="006A27D3" w:rsidP="00AF62EF">
            <w:pPr>
              <w:rPr>
                <w:rFonts w:asciiTheme="minorHAnsi" w:hAnsiTheme="minorHAnsi" w:cs="Arial"/>
                <w:sz w:val="20"/>
              </w:rPr>
            </w:pPr>
          </w:p>
        </w:tc>
        <w:tc>
          <w:tcPr>
            <w:tcW w:w="4252" w:type="dxa"/>
          </w:tcPr>
          <w:p w:rsidR="00AF62EF" w:rsidRDefault="00AF62EF" w:rsidP="008370F7">
            <w:pPr>
              <w:rPr>
                <w:rFonts w:asciiTheme="minorHAnsi" w:hAnsiTheme="minorHAnsi" w:cs="Arial"/>
                <w:sz w:val="20"/>
              </w:rPr>
            </w:pPr>
          </w:p>
          <w:p w:rsidR="006A27D3" w:rsidRPr="00AF62EF" w:rsidRDefault="0082275F" w:rsidP="00DF35F0">
            <w:pPr>
              <w:rPr>
                <w:rFonts w:asciiTheme="minorHAnsi" w:hAnsiTheme="minorHAnsi" w:cs="Arial"/>
                <w:sz w:val="20"/>
              </w:rPr>
            </w:pPr>
            <w:r>
              <w:rPr>
                <w:rFonts w:asciiTheme="minorHAnsi" w:hAnsiTheme="minorHAnsi" w:cs="Arial"/>
                <w:sz w:val="20"/>
              </w:rPr>
              <w:t xml:space="preserve">Accommodation is made on the supporting scaffold structure in the form of adjustable spars and hooks to manage lighting cables. Velcro straps and wire clips are provided to further </w:t>
            </w:r>
            <w:r>
              <w:rPr>
                <w:rFonts w:asciiTheme="minorHAnsi" w:hAnsiTheme="minorHAnsi" w:cs="Arial"/>
                <w:sz w:val="20"/>
              </w:rPr>
              <w:lastRenderedPageBreak/>
              <w:t>manage sw</w:t>
            </w:r>
            <w:r w:rsidR="00DF35F0">
              <w:rPr>
                <w:rFonts w:asciiTheme="minorHAnsi" w:hAnsiTheme="minorHAnsi" w:cs="Arial"/>
                <w:sz w:val="20"/>
              </w:rPr>
              <w:t>inging</w:t>
            </w:r>
            <w:r>
              <w:rPr>
                <w:rFonts w:asciiTheme="minorHAnsi" w:hAnsiTheme="minorHAnsi" w:cs="Arial"/>
                <w:sz w:val="20"/>
              </w:rPr>
              <w:t xml:space="preserve"> or hanging cables. Students are not permitted to run cables on the floor, or draped across high access areas such as station entrance or active area for animation. Lighting and camera extensions are provided to allow fo</w:t>
            </w:r>
            <w:r w:rsidR="000B4ADA">
              <w:rPr>
                <w:rFonts w:asciiTheme="minorHAnsi" w:hAnsiTheme="minorHAnsi" w:cs="Arial"/>
                <w:sz w:val="20"/>
              </w:rPr>
              <w:t>r the running</w:t>
            </w:r>
            <w:r>
              <w:rPr>
                <w:rFonts w:asciiTheme="minorHAnsi" w:hAnsiTheme="minorHAnsi" w:cs="Arial"/>
                <w:sz w:val="20"/>
              </w:rPr>
              <w:t xml:space="preserve"> of cables up and over the scaffold and all cables run down to the equipment towers along a fixed scaffold pole. </w:t>
            </w:r>
          </w:p>
        </w:tc>
        <w:tc>
          <w:tcPr>
            <w:tcW w:w="284" w:type="dxa"/>
            <w:shd w:val="clear" w:color="auto" w:fill="F2F2F2" w:themeFill="background1" w:themeFillShade="F2"/>
          </w:tcPr>
          <w:p w:rsidR="00AF62EF" w:rsidRPr="00AF62EF" w:rsidRDefault="000B4ADA" w:rsidP="00A85C92">
            <w:pPr>
              <w:rPr>
                <w:rFonts w:asciiTheme="minorHAnsi" w:hAnsiTheme="minorHAnsi" w:cs="Arial"/>
                <w:sz w:val="20"/>
              </w:rPr>
            </w:pPr>
            <w:r>
              <w:rPr>
                <w:rFonts w:asciiTheme="minorHAnsi" w:hAnsiTheme="minorHAnsi" w:cs="Arial"/>
                <w:sz w:val="20"/>
              </w:rPr>
              <w:lastRenderedPageBreak/>
              <w:t>2</w:t>
            </w:r>
          </w:p>
        </w:tc>
        <w:tc>
          <w:tcPr>
            <w:tcW w:w="283" w:type="dxa"/>
            <w:shd w:val="clear" w:color="auto" w:fill="F2F2F2" w:themeFill="background1" w:themeFillShade="F2"/>
          </w:tcPr>
          <w:p w:rsidR="00AF62EF" w:rsidRPr="00AF62EF" w:rsidRDefault="000B4ADA" w:rsidP="00EE6478">
            <w:pPr>
              <w:jc w:val="center"/>
              <w:rPr>
                <w:rFonts w:asciiTheme="minorHAnsi" w:hAnsiTheme="minorHAnsi" w:cs="Arial"/>
                <w:sz w:val="20"/>
              </w:rPr>
            </w:pPr>
            <w:r>
              <w:rPr>
                <w:rFonts w:asciiTheme="minorHAnsi" w:hAnsiTheme="minorHAnsi" w:cs="Arial"/>
                <w:sz w:val="20"/>
              </w:rPr>
              <w:t>3</w:t>
            </w:r>
          </w:p>
        </w:tc>
        <w:tc>
          <w:tcPr>
            <w:tcW w:w="709" w:type="dxa"/>
            <w:tcBorders>
              <w:right w:val="double" w:sz="4" w:space="0" w:color="auto"/>
            </w:tcBorders>
            <w:shd w:val="clear" w:color="auto" w:fill="F2F2F2" w:themeFill="background1" w:themeFillShade="F2"/>
          </w:tcPr>
          <w:p w:rsidR="00AF62EF" w:rsidRPr="00AF62EF" w:rsidRDefault="000B4ADA" w:rsidP="00EE6478">
            <w:pPr>
              <w:jc w:val="center"/>
              <w:rPr>
                <w:rFonts w:asciiTheme="minorHAnsi" w:hAnsiTheme="minorHAnsi" w:cs="Arial"/>
                <w:sz w:val="20"/>
              </w:rPr>
            </w:pPr>
            <w:r>
              <w:rPr>
                <w:rFonts w:asciiTheme="minorHAnsi" w:hAnsiTheme="minorHAnsi" w:cs="Arial"/>
                <w:sz w:val="20"/>
              </w:rPr>
              <w:t>6</w:t>
            </w:r>
          </w:p>
        </w:tc>
        <w:tc>
          <w:tcPr>
            <w:tcW w:w="4111" w:type="dxa"/>
            <w:tcBorders>
              <w:left w:val="double" w:sz="4" w:space="0" w:color="auto"/>
            </w:tcBorders>
          </w:tcPr>
          <w:p w:rsidR="000B4ADA" w:rsidRDefault="000B4ADA" w:rsidP="000B4ADA">
            <w:pPr>
              <w:rPr>
                <w:rFonts w:ascii="Calibri" w:hAnsi="Calibri"/>
                <w:color w:val="000000"/>
                <w:sz w:val="20"/>
              </w:rPr>
            </w:pPr>
            <w:r>
              <w:rPr>
                <w:rFonts w:ascii="Calibri" w:hAnsi="Calibri"/>
                <w:color w:val="000000"/>
                <w:sz w:val="20"/>
              </w:rPr>
              <w:t xml:space="preserve">Students only permitted to use the stop motion production studio after a comprehensive workshop training session identifying the potential risks and hazards associated with the stop motion production process and clarifying </w:t>
            </w:r>
            <w:r>
              <w:rPr>
                <w:rFonts w:ascii="Calibri" w:hAnsi="Calibri"/>
                <w:color w:val="000000"/>
                <w:sz w:val="20"/>
              </w:rPr>
              <w:lastRenderedPageBreak/>
              <w:t>the control measures in place to reduce/eliminate them</w:t>
            </w:r>
          </w:p>
          <w:p w:rsidR="00AF62EF" w:rsidRPr="00AF62EF" w:rsidRDefault="000B4ADA" w:rsidP="000B4ADA">
            <w:pPr>
              <w:rPr>
                <w:rFonts w:asciiTheme="minorHAnsi" w:hAnsiTheme="minorHAnsi" w:cs="Arial"/>
                <w:sz w:val="20"/>
              </w:rPr>
            </w:pPr>
            <w:r>
              <w:rPr>
                <w:rFonts w:ascii="Calibri" w:hAnsi="Calibri"/>
                <w:color w:val="000000"/>
                <w:sz w:val="20"/>
              </w:rPr>
              <w:t>A formal risk assessment process is carried out which is specific to the production/project underway, with negotiated terms and conditions of production clearly defined and recorded.</w:t>
            </w:r>
          </w:p>
        </w:tc>
        <w:tc>
          <w:tcPr>
            <w:tcW w:w="283" w:type="dxa"/>
            <w:shd w:val="clear" w:color="auto" w:fill="F2F2F2" w:themeFill="background1" w:themeFillShade="F2"/>
          </w:tcPr>
          <w:p w:rsidR="00AF62EF" w:rsidRPr="00AF62EF" w:rsidRDefault="000B4ADA" w:rsidP="00A85C92">
            <w:pPr>
              <w:rPr>
                <w:rFonts w:asciiTheme="minorHAnsi" w:hAnsiTheme="minorHAnsi" w:cs="Arial"/>
                <w:sz w:val="20"/>
              </w:rPr>
            </w:pPr>
            <w:r>
              <w:rPr>
                <w:rFonts w:asciiTheme="minorHAnsi" w:hAnsiTheme="minorHAnsi" w:cs="Arial"/>
                <w:sz w:val="20"/>
              </w:rPr>
              <w:lastRenderedPageBreak/>
              <w:t>2</w:t>
            </w:r>
          </w:p>
        </w:tc>
        <w:tc>
          <w:tcPr>
            <w:tcW w:w="284" w:type="dxa"/>
            <w:shd w:val="clear" w:color="auto" w:fill="F2F2F2" w:themeFill="background1" w:themeFillShade="F2"/>
          </w:tcPr>
          <w:p w:rsidR="00AF62EF" w:rsidRPr="00AF62EF" w:rsidRDefault="000B4ADA" w:rsidP="00A85C92">
            <w:pPr>
              <w:rPr>
                <w:rFonts w:asciiTheme="minorHAnsi" w:hAnsiTheme="minorHAnsi" w:cs="Arial"/>
                <w:sz w:val="20"/>
              </w:rPr>
            </w:pPr>
            <w:r>
              <w:rPr>
                <w:rFonts w:asciiTheme="minorHAnsi" w:hAnsiTheme="minorHAnsi" w:cs="Arial"/>
                <w:sz w:val="20"/>
              </w:rPr>
              <w:t>2</w:t>
            </w:r>
          </w:p>
        </w:tc>
        <w:tc>
          <w:tcPr>
            <w:tcW w:w="709" w:type="dxa"/>
            <w:shd w:val="clear" w:color="auto" w:fill="F2F2F2" w:themeFill="background1" w:themeFillShade="F2"/>
          </w:tcPr>
          <w:p w:rsidR="00AF62EF" w:rsidRPr="00AF62EF" w:rsidRDefault="000B4ADA" w:rsidP="00A85C92">
            <w:pPr>
              <w:rPr>
                <w:rFonts w:asciiTheme="minorHAnsi" w:hAnsiTheme="minorHAnsi" w:cs="Arial"/>
                <w:sz w:val="20"/>
              </w:rPr>
            </w:pPr>
            <w:r>
              <w:rPr>
                <w:rFonts w:asciiTheme="minorHAnsi" w:hAnsiTheme="minorHAnsi" w:cs="Arial"/>
                <w:sz w:val="20"/>
              </w:rPr>
              <w:t>4</w:t>
            </w:r>
          </w:p>
        </w:tc>
        <w:tc>
          <w:tcPr>
            <w:tcW w:w="1417" w:type="dxa"/>
            <w:shd w:val="clear" w:color="auto" w:fill="FFFFFF" w:themeFill="background1"/>
          </w:tcPr>
          <w:p w:rsidR="00AF62EF" w:rsidRPr="00AF62EF" w:rsidRDefault="00AF62EF" w:rsidP="00A85C92">
            <w:pPr>
              <w:rPr>
                <w:rFonts w:asciiTheme="minorHAnsi" w:hAnsiTheme="minorHAnsi" w:cs="Arial"/>
                <w:sz w:val="20"/>
              </w:rPr>
            </w:pPr>
          </w:p>
        </w:tc>
        <w:tc>
          <w:tcPr>
            <w:tcW w:w="1134" w:type="dxa"/>
            <w:shd w:val="clear" w:color="auto" w:fill="FFFFFF" w:themeFill="background1"/>
          </w:tcPr>
          <w:p w:rsidR="00AF62EF" w:rsidRPr="00AF62EF" w:rsidRDefault="00AF62EF" w:rsidP="00A85C92">
            <w:pPr>
              <w:rPr>
                <w:rFonts w:asciiTheme="minorHAnsi" w:hAnsiTheme="minorHAnsi" w:cs="Arial"/>
                <w:sz w:val="20"/>
              </w:rPr>
            </w:pPr>
          </w:p>
        </w:tc>
      </w:tr>
      <w:tr w:rsidR="006A27D3" w:rsidRPr="00AF62EF" w:rsidTr="00832BB8">
        <w:trPr>
          <w:trHeight w:val="453"/>
        </w:trPr>
        <w:tc>
          <w:tcPr>
            <w:tcW w:w="2660" w:type="dxa"/>
          </w:tcPr>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tc>
        <w:tc>
          <w:tcPr>
            <w:tcW w:w="4252" w:type="dxa"/>
          </w:tcPr>
          <w:p w:rsidR="006A27D3" w:rsidRDefault="006A27D3" w:rsidP="008370F7">
            <w:pPr>
              <w:rPr>
                <w:rFonts w:asciiTheme="minorHAnsi" w:hAnsiTheme="minorHAnsi" w:cs="Arial"/>
                <w:sz w:val="20"/>
              </w:rPr>
            </w:pPr>
          </w:p>
        </w:tc>
        <w:tc>
          <w:tcPr>
            <w:tcW w:w="284" w:type="dxa"/>
            <w:shd w:val="clear" w:color="auto" w:fill="F2F2F2" w:themeFill="background1" w:themeFillShade="F2"/>
          </w:tcPr>
          <w:p w:rsidR="006A27D3" w:rsidRPr="00AF62EF" w:rsidRDefault="006A27D3" w:rsidP="00A85C92">
            <w:pPr>
              <w:rPr>
                <w:rFonts w:asciiTheme="minorHAnsi" w:hAnsiTheme="minorHAnsi" w:cs="Arial"/>
                <w:sz w:val="20"/>
              </w:rPr>
            </w:pPr>
          </w:p>
        </w:tc>
        <w:tc>
          <w:tcPr>
            <w:tcW w:w="283" w:type="dxa"/>
            <w:shd w:val="clear" w:color="auto" w:fill="F2F2F2" w:themeFill="background1" w:themeFillShade="F2"/>
          </w:tcPr>
          <w:p w:rsidR="006A27D3" w:rsidRPr="00AF62EF" w:rsidRDefault="006A27D3" w:rsidP="00EE6478">
            <w:pPr>
              <w:jc w:val="center"/>
              <w:rPr>
                <w:rFonts w:asciiTheme="minorHAnsi" w:hAnsiTheme="minorHAnsi" w:cs="Arial"/>
                <w:sz w:val="20"/>
              </w:rPr>
            </w:pPr>
          </w:p>
        </w:tc>
        <w:tc>
          <w:tcPr>
            <w:tcW w:w="709" w:type="dxa"/>
            <w:tcBorders>
              <w:right w:val="double" w:sz="4" w:space="0" w:color="auto"/>
            </w:tcBorders>
            <w:shd w:val="clear" w:color="auto" w:fill="F2F2F2" w:themeFill="background1" w:themeFillShade="F2"/>
          </w:tcPr>
          <w:p w:rsidR="006A27D3" w:rsidRPr="00AF62EF" w:rsidRDefault="006A27D3" w:rsidP="00EE6478">
            <w:pPr>
              <w:jc w:val="center"/>
              <w:rPr>
                <w:rFonts w:asciiTheme="minorHAnsi" w:hAnsiTheme="minorHAnsi" w:cs="Arial"/>
                <w:sz w:val="20"/>
              </w:rPr>
            </w:pPr>
          </w:p>
        </w:tc>
        <w:tc>
          <w:tcPr>
            <w:tcW w:w="4111" w:type="dxa"/>
            <w:tcBorders>
              <w:left w:val="double" w:sz="4" w:space="0" w:color="auto"/>
            </w:tcBorders>
          </w:tcPr>
          <w:p w:rsidR="006A27D3" w:rsidRPr="00AF62EF" w:rsidRDefault="006A27D3" w:rsidP="006A27D3">
            <w:pPr>
              <w:rPr>
                <w:rFonts w:asciiTheme="minorHAnsi" w:hAnsiTheme="minorHAnsi" w:cs="Arial"/>
                <w:sz w:val="20"/>
              </w:rPr>
            </w:pPr>
          </w:p>
        </w:tc>
        <w:tc>
          <w:tcPr>
            <w:tcW w:w="283" w:type="dxa"/>
            <w:shd w:val="clear" w:color="auto" w:fill="F2F2F2" w:themeFill="background1" w:themeFillShade="F2"/>
          </w:tcPr>
          <w:p w:rsidR="006A27D3" w:rsidRPr="00AF62EF" w:rsidRDefault="006A27D3" w:rsidP="00A85C92">
            <w:pPr>
              <w:rPr>
                <w:rFonts w:asciiTheme="minorHAnsi" w:hAnsiTheme="minorHAnsi" w:cs="Arial"/>
                <w:sz w:val="20"/>
              </w:rPr>
            </w:pPr>
          </w:p>
        </w:tc>
        <w:tc>
          <w:tcPr>
            <w:tcW w:w="284" w:type="dxa"/>
            <w:shd w:val="clear" w:color="auto" w:fill="F2F2F2" w:themeFill="background1" w:themeFillShade="F2"/>
          </w:tcPr>
          <w:p w:rsidR="006A27D3" w:rsidRPr="00AF62EF" w:rsidRDefault="006A27D3" w:rsidP="00A85C92">
            <w:pPr>
              <w:rPr>
                <w:rFonts w:asciiTheme="minorHAnsi" w:hAnsiTheme="minorHAnsi" w:cs="Arial"/>
                <w:sz w:val="20"/>
              </w:rPr>
            </w:pPr>
          </w:p>
        </w:tc>
        <w:tc>
          <w:tcPr>
            <w:tcW w:w="709" w:type="dxa"/>
            <w:shd w:val="clear" w:color="auto" w:fill="F2F2F2" w:themeFill="background1" w:themeFillShade="F2"/>
          </w:tcPr>
          <w:p w:rsidR="006A27D3" w:rsidRPr="00AF62EF" w:rsidRDefault="006A27D3" w:rsidP="00A85C92">
            <w:pPr>
              <w:rPr>
                <w:rFonts w:asciiTheme="minorHAnsi" w:hAnsiTheme="minorHAnsi" w:cs="Arial"/>
                <w:sz w:val="20"/>
              </w:rPr>
            </w:pPr>
          </w:p>
        </w:tc>
        <w:tc>
          <w:tcPr>
            <w:tcW w:w="1417" w:type="dxa"/>
            <w:shd w:val="clear" w:color="auto" w:fill="FFFFFF" w:themeFill="background1"/>
          </w:tcPr>
          <w:p w:rsidR="006A27D3" w:rsidRPr="00AF62EF" w:rsidRDefault="006A27D3" w:rsidP="00A85C92">
            <w:pPr>
              <w:rPr>
                <w:rFonts w:asciiTheme="minorHAnsi" w:hAnsiTheme="minorHAnsi" w:cs="Arial"/>
                <w:sz w:val="20"/>
              </w:rPr>
            </w:pPr>
          </w:p>
        </w:tc>
        <w:tc>
          <w:tcPr>
            <w:tcW w:w="1134" w:type="dxa"/>
            <w:shd w:val="clear" w:color="auto" w:fill="FFFFFF" w:themeFill="background1"/>
          </w:tcPr>
          <w:p w:rsidR="006A27D3" w:rsidRPr="00AF62EF" w:rsidRDefault="006A27D3" w:rsidP="00A85C92">
            <w:pPr>
              <w:rPr>
                <w:rFonts w:asciiTheme="minorHAnsi" w:hAnsiTheme="minorHAnsi" w:cs="Arial"/>
                <w:sz w:val="20"/>
              </w:rPr>
            </w:pPr>
          </w:p>
        </w:tc>
      </w:tr>
    </w:tbl>
    <w:p w:rsidR="002A39FD" w:rsidRDefault="002A39FD" w:rsidP="00A85C92">
      <w:pPr>
        <w:rPr>
          <w:rFonts w:ascii="Arial" w:hAnsi="Arial" w:cs="Arial"/>
          <w:sz w:val="28"/>
          <w:szCs w:val="28"/>
        </w:rPr>
      </w:pPr>
    </w:p>
    <w:p w:rsidR="006A27D3" w:rsidRPr="007F11FD" w:rsidRDefault="006A27D3" w:rsidP="00A85C92">
      <w:pPr>
        <w:rPr>
          <w:rFonts w:ascii="Arial" w:hAnsi="Arial" w:cs="Arial"/>
          <w:sz w:val="28"/>
          <w:szCs w:val="28"/>
        </w:rPr>
      </w:pPr>
    </w:p>
    <w:p w:rsidR="00001D1F" w:rsidRPr="006A27D3" w:rsidRDefault="00001D1F" w:rsidP="00A85C92">
      <w:pPr>
        <w:rPr>
          <w:rFonts w:asciiTheme="minorHAnsi" w:hAnsiTheme="minorHAnsi" w:cs="Arial"/>
          <w:b/>
          <w:sz w:val="24"/>
          <w:szCs w:val="24"/>
        </w:rPr>
      </w:pPr>
      <w:r w:rsidRPr="006A27D3">
        <w:rPr>
          <w:rFonts w:asciiTheme="minorHAnsi" w:hAnsiTheme="minorHAnsi" w:cs="Arial"/>
          <w:b/>
          <w:sz w:val="24"/>
          <w:szCs w:val="24"/>
        </w:rPr>
        <w:t>RISK MATRIX</w:t>
      </w:r>
      <w:r w:rsidR="007F11FD" w:rsidRPr="006A27D3">
        <w:rPr>
          <w:rFonts w:asciiTheme="minorHAnsi" w:hAnsiTheme="minorHAnsi" w:cs="Arial"/>
          <w:b/>
          <w:sz w:val="24"/>
          <w:szCs w:val="24"/>
        </w:rPr>
        <w:t>: (To generate the risk level).</w:t>
      </w:r>
    </w:p>
    <w:p w:rsidR="00001D1F" w:rsidRDefault="00001D1F" w:rsidP="00A85C92">
      <w:pPr>
        <w:rPr>
          <w:rFonts w:ascii="Arial" w:hAnsi="Arial" w:cs="Arial"/>
        </w:rPr>
      </w:pPr>
    </w:p>
    <w:tbl>
      <w:tblPr>
        <w:tblStyle w:val="TableGrid"/>
        <w:tblW w:w="0" w:type="auto"/>
        <w:tblLook w:val="04A0" w:firstRow="1" w:lastRow="0" w:firstColumn="1" w:lastColumn="0" w:noHBand="0" w:noVBand="1"/>
      </w:tblPr>
      <w:tblGrid>
        <w:gridCol w:w="2800"/>
        <w:gridCol w:w="2709"/>
        <w:gridCol w:w="2787"/>
        <w:gridCol w:w="2772"/>
        <w:gridCol w:w="2596"/>
        <w:gridCol w:w="2596"/>
      </w:tblGrid>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Very 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5</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c>
          <w:tcPr>
            <w:tcW w:w="2772"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4</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16</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Possible</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3</w:t>
            </w:r>
          </w:p>
        </w:tc>
        <w:tc>
          <w:tcPr>
            <w:tcW w:w="2709"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787"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9</w:t>
            </w:r>
          </w:p>
        </w:tc>
        <w:tc>
          <w:tcPr>
            <w:tcW w:w="2596"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2</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87"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72"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Extremely 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1</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r>
      <w:tr w:rsidR="00955A9D" w:rsidTr="005703BA">
        <w:trPr>
          <w:trHeight w:val="1006"/>
        </w:trPr>
        <w:tc>
          <w:tcPr>
            <w:tcW w:w="2800" w:type="dxa"/>
            <w:shd w:val="clear" w:color="auto" w:fill="F2F2F2" w:themeFill="background1" w:themeFillShade="F2"/>
          </w:tcPr>
          <w:p w:rsidR="00955A9D" w:rsidRPr="006A27D3" w:rsidRDefault="00412FFB"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-11430</wp:posOffset>
                      </wp:positionV>
                      <wp:extent cx="1775460" cy="659130"/>
                      <wp:effectExtent l="5080" t="7620" r="10160" b="952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5460" cy="659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5.6pt;margin-top:-.9pt;width:139.8pt;height:5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"/>
                  </w:pict>
                </mc:Fallback>
              </mc:AlternateContent>
            </w:r>
            <w:r w:rsidR="00955A9D" w:rsidRPr="006A27D3">
              <w:rPr>
                <w:rFonts w:asciiTheme="minorHAnsi" w:hAnsiTheme="minorHAnsi" w:cs="Arial"/>
                <w:b/>
                <w:sz w:val="22"/>
                <w:szCs w:val="22"/>
              </w:rPr>
              <w:t>Likelihood</w:t>
            </w:r>
            <w:r w:rsidR="005703BA" w:rsidRPr="006A27D3">
              <w:rPr>
                <w:rFonts w:asciiTheme="minorHAnsi" w:hAnsiTheme="minorHAnsi" w:cs="Arial"/>
                <w:b/>
                <w:sz w:val="22"/>
                <w:szCs w:val="22"/>
              </w:rPr>
              <w:t xml:space="preserve"> (L)</w:t>
            </w:r>
          </w:p>
          <w:p w:rsidR="00955A9D" w:rsidRPr="006A27D3" w:rsidRDefault="00412FFB"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5080</wp:posOffset>
                      </wp:positionV>
                      <wp:extent cx="0" cy="287020"/>
                      <wp:effectExtent l="55880" t="14605" r="58420" b="1270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1.15pt;margin-top:.4pt;width:0;height:2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">
                      <v:stroke endarrow="block"/>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991870</wp:posOffset>
                      </wp:positionH>
                      <wp:positionV relativeFrom="paragraph">
                        <wp:posOffset>165100</wp:posOffset>
                      </wp:positionV>
                      <wp:extent cx="436245" cy="0"/>
                      <wp:effectExtent l="10795" t="60325" r="19685" b="5397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78.1pt;margin-top:13pt;width:3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Rl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">
                      <v:stroke endarrow="block"/>
                    </v:shape>
                  </w:pict>
                </mc:Fallback>
              </mc:AlternateContent>
            </w:r>
          </w:p>
          <w:p w:rsidR="00955A9D" w:rsidRPr="005703BA" w:rsidRDefault="005703BA" w:rsidP="005703BA">
            <w:pPr>
              <w:jc w:val="right"/>
              <w:rPr>
                <w:rFonts w:asciiTheme="minorHAnsi" w:hAnsiTheme="minorHAnsi" w:cs="Arial"/>
                <w:b/>
                <w:sz w:val="28"/>
                <w:szCs w:val="28"/>
              </w:rPr>
            </w:pPr>
            <w:r w:rsidRPr="006A27D3">
              <w:rPr>
                <w:rFonts w:asciiTheme="minorHAnsi" w:hAnsiTheme="minorHAnsi" w:cs="Arial"/>
                <w:b/>
                <w:sz w:val="22"/>
                <w:szCs w:val="22"/>
              </w:rPr>
              <w:t xml:space="preserve">   </w:t>
            </w:r>
            <w:r w:rsidR="00955A9D" w:rsidRPr="006A27D3">
              <w:rPr>
                <w:rFonts w:asciiTheme="minorHAnsi" w:hAnsiTheme="minorHAnsi" w:cs="Arial"/>
                <w:b/>
                <w:sz w:val="22"/>
                <w:szCs w:val="22"/>
              </w:rPr>
              <w:t>Severity</w:t>
            </w:r>
            <w:r w:rsidRPr="006A27D3">
              <w:rPr>
                <w:rFonts w:asciiTheme="minorHAnsi" w:hAnsiTheme="minorHAnsi" w:cs="Arial"/>
                <w:b/>
                <w:sz w:val="22"/>
                <w:szCs w:val="22"/>
              </w:rPr>
              <w:t xml:space="preserve"> (S)</w:t>
            </w:r>
          </w:p>
        </w:tc>
        <w:tc>
          <w:tcPr>
            <w:tcW w:w="2709"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Minor injury – No first aid treatment required</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shd w:val="clear" w:color="auto" w:fill="F2F2F2" w:themeFill="background1" w:themeFillShade="F2"/>
          </w:tcPr>
          <w:p w:rsidR="00955A9D" w:rsidRPr="00091B8D" w:rsidRDefault="000953D4" w:rsidP="00955A9D">
            <w:pPr>
              <w:jc w:val="center"/>
              <w:rPr>
                <w:rFonts w:asciiTheme="minorHAnsi" w:hAnsiTheme="minorHAnsi" w:cs="Arial"/>
                <w:sz w:val="20"/>
              </w:rPr>
            </w:pPr>
            <w:r>
              <w:rPr>
                <w:rFonts w:asciiTheme="minorHAnsi" w:hAnsiTheme="minorHAnsi" w:cs="Arial"/>
                <w:b/>
                <w:sz w:val="20"/>
              </w:rPr>
              <w:t>Minor injury – Requires</w:t>
            </w:r>
            <w:r w:rsidR="00955A9D" w:rsidRPr="00091B8D">
              <w:rPr>
                <w:rFonts w:asciiTheme="minorHAnsi" w:hAnsiTheme="minorHAnsi" w:cs="Arial"/>
                <w:b/>
                <w:sz w:val="20"/>
              </w:rPr>
              <w:t xml:space="preserve"> First Aid Treatment</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 xml:space="preserve">Injury - requires GP treatment or Hospital attendance </w:t>
            </w:r>
          </w:p>
          <w:p w:rsidR="00955A9D" w:rsidRPr="00091B8D" w:rsidRDefault="00955A9D" w:rsidP="005703BA">
            <w:pPr>
              <w:spacing w:line="276" w:lineRule="auto"/>
              <w:jc w:val="center"/>
              <w:rPr>
                <w:rFonts w:asciiTheme="minorHAnsi" w:hAnsiTheme="minorHAnsi" w:cs="Arial"/>
                <w:sz w:val="28"/>
                <w:szCs w:val="28"/>
              </w:rPr>
            </w:pPr>
            <w:r w:rsidRPr="00091B8D">
              <w:rPr>
                <w:rFonts w:asciiTheme="minorHAnsi" w:hAnsiTheme="minorHAnsi" w:cs="Arial"/>
                <w:b/>
                <w:sz w:val="28"/>
                <w:szCs w:val="28"/>
              </w:rPr>
              <w:t>3</w:t>
            </w:r>
          </w:p>
        </w:tc>
        <w:tc>
          <w:tcPr>
            <w:tcW w:w="2596" w:type="dxa"/>
            <w:shd w:val="clear" w:color="auto" w:fill="F2F2F2" w:themeFill="background1" w:themeFillShade="F2"/>
          </w:tcPr>
          <w:p w:rsidR="00091B8D" w:rsidRPr="00091B8D" w:rsidRDefault="00091B8D" w:rsidP="00091B8D">
            <w:pPr>
              <w:jc w:val="center"/>
              <w:rPr>
                <w:rFonts w:asciiTheme="minorHAnsi" w:hAnsiTheme="minorHAnsi" w:cs="Arial"/>
                <w:b/>
                <w:sz w:val="20"/>
              </w:rPr>
            </w:pPr>
            <w:r w:rsidRPr="00091B8D">
              <w:rPr>
                <w:rFonts w:asciiTheme="minorHAnsi" w:hAnsiTheme="minorHAnsi" w:cs="Arial"/>
                <w:b/>
                <w:sz w:val="20"/>
              </w:rPr>
              <w:t>Major Injury</w:t>
            </w:r>
          </w:p>
          <w:p w:rsidR="00091B8D" w:rsidRPr="00091B8D" w:rsidRDefault="00091B8D" w:rsidP="00091B8D">
            <w:pPr>
              <w:jc w:val="center"/>
              <w:rPr>
                <w:rFonts w:asciiTheme="minorHAnsi" w:hAnsiTheme="minorHAnsi" w:cs="Arial"/>
                <w:b/>
                <w:sz w:val="20"/>
              </w:rPr>
            </w:pPr>
          </w:p>
          <w:p w:rsidR="00955A9D" w:rsidRPr="00091B8D" w:rsidRDefault="005703BA" w:rsidP="00091B8D">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Fatality</w:t>
            </w:r>
          </w:p>
          <w:p w:rsidR="00091B8D" w:rsidRDefault="00091B8D" w:rsidP="00091B8D">
            <w:pPr>
              <w:rPr>
                <w:rFonts w:asciiTheme="minorHAnsi" w:hAnsiTheme="minorHAnsi" w:cs="Arial"/>
                <w:b/>
                <w:sz w:val="22"/>
                <w:szCs w:val="22"/>
              </w:rPr>
            </w:pPr>
          </w:p>
          <w:p w:rsidR="00955A9D" w:rsidRPr="00091B8D" w:rsidRDefault="00955A9D" w:rsidP="00091B8D">
            <w:pPr>
              <w:jc w:val="center"/>
              <w:rPr>
                <w:rFonts w:asciiTheme="minorHAnsi" w:hAnsiTheme="minorHAnsi" w:cs="Arial"/>
                <w:b/>
                <w:sz w:val="32"/>
                <w:szCs w:val="32"/>
              </w:rPr>
            </w:pPr>
            <w:r w:rsidRPr="00091B8D">
              <w:rPr>
                <w:rFonts w:asciiTheme="minorHAnsi" w:hAnsiTheme="minorHAnsi" w:cs="Arial"/>
                <w:b/>
                <w:sz w:val="32"/>
                <w:szCs w:val="32"/>
              </w:rPr>
              <w:t>5</w:t>
            </w:r>
          </w:p>
        </w:tc>
      </w:tr>
    </w:tbl>
    <w:p w:rsidR="00001D1F" w:rsidRDefault="00001D1F" w:rsidP="00A85C92">
      <w:pPr>
        <w:rPr>
          <w:rFonts w:ascii="Arial" w:hAnsi="Arial" w:cs="Arial"/>
        </w:rPr>
      </w:pPr>
    </w:p>
    <w:p w:rsidR="00FC6462" w:rsidRDefault="007F11FD" w:rsidP="00A85C92">
      <w:pPr>
        <w:rPr>
          <w:rFonts w:asciiTheme="minorHAnsi" w:hAnsiTheme="minorHAnsi" w:cs="Arial"/>
          <w:b/>
          <w:sz w:val="24"/>
          <w:szCs w:val="24"/>
        </w:rPr>
      </w:pPr>
      <w:r w:rsidRPr="006A27D3">
        <w:rPr>
          <w:rFonts w:asciiTheme="minorHAnsi" w:hAnsiTheme="minorHAnsi" w:cs="Arial"/>
          <w:b/>
          <w:sz w:val="24"/>
          <w:szCs w:val="24"/>
        </w:rPr>
        <w:t>ACTION LEVEL:</w:t>
      </w:r>
      <w:r w:rsidR="00B155AD" w:rsidRPr="006A27D3">
        <w:rPr>
          <w:rFonts w:asciiTheme="minorHAnsi" w:hAnsiTheme="minorHAnsi" w:cs="Arial"/>
          <w:b/>
          <w:sz w:val="24"/>
          <w:szCs w:val="24"/>
        </w:rPr>
        <w:t xml:space="preserve"> (To identify </w:t>
      </w:r>
      <w:r w:rsidR="00167C18" w:rsidRPr="006A27D3">
        <w:rPr>
          <w:rFonts w:asciiTheme="minorHAnsi" w:hAnsiTheme="minorHAnsi" w:cs="Arial"/>
          <w:b/>
          <w:sz w:val="24"/>
          <w:szCs w:val="24"/>
        </w:rPr>
        <w:t>what action needs to be taken).</w:t>
      </w:r>
    </w:p>
    <w:p w:rsidR="006A27D3" w:rsidRPr="006A27D3" w:rsidRDefault="006A27D3" w:rsidP="00A85C92">
      <w:pPr>
        <w:rPr>
          <w:rFonts w:asciiTheme="minorHAnsi" w:hAnsiTheme="minorHAnsi" w:cs="Arial"/>
          <w:b/>
          <w:sz w:val="24"/>
          <w:szCs w:val="24"/>
        </w:rPr>
      </w:pPr>
    </w:p>
    <w:tbl>
      <w:tblPr>
        <w:tblStyle w:val="TableGrid"/>
        <w:tblpPr w:leftFromText="180" w:rightFromText="180" w:vertAnchor="text" w:tblpY="50"/>
        <w:tblW w:w="0" w:type="auto"/>
        <w:tblLook w:val="04A0" w:firstRow="1" w:lastRow="0" w:firstColumn="1" w:lastColumn="0" w:noHBand="0" w:noVBand="1"/>
      </w:tblPr>
      <w:tblGrid>
        <w:gridCol w:w="1242"/>
        <w:gridCol w:w="3828"/>
        <w:gridCol w:w="11190"/>
      </w:tblGrid>
      <w:tr w:rsidR="00091B8D" w:rsidTr="00091B8D">
        <w:tc>
          <w:tcPr>
            <w:tcW w:w="1242" w:type="dxa"/>
            <w:tcBorders>
              <w:bottom w:val="single" w:sz="4" w:space="0" w:color="auto"/>
            </w:tcBorders>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POINTS:</w:t>
            </w:r>
          </w:p>
          <w:p w:rsidR="00091B8D" w:rsidRPr="007F11FD" w:rsidRDefault="00091B8D" w:rsidP="00091B8D">
            <w:pPr>
              <w:jc w:val="center"/>
              <w:rPr>
                <w:rFonts w:ascii="Arial" w:hAnsi="Arial" w:cs="Arial"/>
                <w:b/>
              </w:rPr>
            </w:pPr>
          </w:p>
        </w:tc>
        <w:tc>
          <w:tcPr>
            <w:tcW w:w="3828"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RISK LEVEL</w:t>
            </w:r>
            <w:r>
              <w:rPr>
                <w:rFonts w:ascii="Arial" w:hAnsi="Arial" w:cs="Arial"/>
                <w:b/>
              </w:rPr>
              <w:t>:</w:t>
            </w:r>
          </w:p>
        </w:tc>
        <w:tc>
          <w:tcPr>
            <w:tcW w:w="11190"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ACTION</w:t>
            </w:r>
            <w:r>
              <w:rPr>
                <w:rFonts w:ascii="Arial" w:hAnsi="Arial" w:cs="Arial"/>
                <w:b/>
              </w:rPr>
              <w:t>:</w:t>
            </w:r>
          </w:p>
        </w:tc>
      </w:tr>
      <w:tr w:rsidR="00091B8D" w:rsidTr="00091B8D">
        <w:tc>
          <w:tcPr>
            <w:tcW w:w="1242" w:type="dxa"/>
            <w:shd w:val="clear" w:color="auto" w:fill="00B050"/>
          </w:tcPr>
          <w:p w:rsidR="00091B8D" w:rsidRDefault="00091B8D" w:rsidP="00091B8D">
            <w:pPr>
              <w:rPr>
                <w:rFonts w:asciiTheme="minorHAnsi" w:hAnsiTheme="minorHAnsi" w:cs="Arial"/>
                <w:sz w:val="24"/>
                <w:szCs w:val="24"/>
              </w:rPr>
            </w:pPr>
            <w:r>
              <w:rPr>
                <w:rFonts w:asciiTheme="minorHAnsi" w:hAnsiTheme="minorHAnsi" w:cs="Arial"/>
                <w:sz w:val="24"/>
                <w:szCs w:val="24"/>
              </w:rPr>
              <w:t>1 – 2</w:t>
            </w:r>
          </w:p>
        </w:tc>
        <w:tc>
          <w:tcPr>
            <w:tcW w:w="3828" w:type="dxa"/>
          </w:tcPr>
          <w:p w:rsidR="00091B8D" w:rsidRDefault="00091B8D" w:rsidP="00091B8D">
            <w:pPr>
              <w:rPr>
                <w:rFonts w:ascii="Arial" w:hAnsi="Arial" w:cs="Arial"/>
              </w:rPr>
            </w:pPr>
            <w:r>
              <w:rPr>
                <w:rFonts w:ascii="Arial" w:hAnsi="Arial" w:cs="Arial"/>
              </w:rPr>
              <w:t>NEGLIGIBLE</w:t>
            </w:r>
          </w:p>
        </w:tc>
        <w:tc>
          <w:tcPr>
            <w:tcW w:w="11190" w:type="dxa"/>
          </w:tcPr>
          <w:p w:rsidR="00091B8D" w:rsidRDefault="008233E4" w:rsidP="00091B8D">
            <w:pPr>
              <w:rPr>
                <w:rFonts w:ascii="Arial" w:hAnsi="Arial" w:cs="Arial"/>
              </w:rPr>
            </w:pPr>
            <w:r>
              <w:rPr>
                <w:rFonts w:ascii="Arial" w:hAnsi="Arial" w:cs="Arial"/>
              </w:rPr>
              <w:t>N</w:t>
            </w:r>
            <w:r w:rsidR="00091B8D">
              <w:rPr>
                <w:rFonts w:ascii="Arial" w:hAnsi="Arial" w:cs="Arial"/>
              </w:rPr>
              <w:t xml:space="preserve">o </w:t>
            </w:r>
            <w:r w:rsidR="000953D4">
              <w:rPr>
                <w:rFonts w:ascii="Arial" w:hAnsi="Arial" w:cs="Arial"/>
              </w:rPr>
              <w:t xml:space="preserve">further </w:t>
            </w:r>
            <w:r w:rsidR="00091B8D">
              <w:rPr>
                <w:rFonts w:ascii="Arial" w:hAnsi="Arial" w:cs="Arial"/>
              </w:rPr>
              <w:t>action</w:t>
            </w:r>
            <w:r>
              <w:rPr>
                <w:rFonts w:ascii="Arial" w:hAnsi="Arial" w:cs="Arial"/>
              </w:rPr>
              <w:t xml:space="preserve"> is</w:t>
            </w:r>
            <w:r w:rsidR="00091B8D">
              <w:rPr>
                <w:rFonts w:ascii="Arial" w:hAnsi="Arial" w:cs="Arial"/>
              </w:rPr>
              <w:t xml:space="preserve"> necessary</w:t>
            </w:r>
            <w:r>
              <w:rPr>
                <w:rFonts w:ascii="Arial" w:hAnsi="Arial" w:cs="Arial"/>
              </w:rPr>
              <w:t>.</w:t>
            </w:r>
          </w:p>
          <w:p w:rsidR="00091B8D" w:rsidRDefault="00091B8D" w:rsidP="00091B8D">
            <w:pPr>
              <w:rPr>
                <w:rFonts w:ascii="Arial" w:hAnsi="Arial" w:cs="Arial"/>
              </w:rPr>
            </w:pPr>
          </w:p>
        </w:tc>
      </w:tr>
      <w:tr w:rsidR="00091B8D" w:rsidTr="00091B8D">
        <w:tc>
          <w:tcPr>
            <w:tcW w:w="1242" w:type="dxa"/>
            <w:shd w:val="clear" w:color="auto" w:fill="BEE395"/>
          </w:tcPr>
          <w:p w:rsidR="00091B8D" w:rsidRDefault="00091B8D" w:rsidP="00091B8D">
            <w:pPr>
              <w:rPr>
                <w:rFonts w:asciiTheme="minorHAnsi" w:hAnsiTheme="minorHAnsi" w:cs="Arial"/>
                <w:sz w:val="24"/>
                <w:szCs w:val="24"/>
              </w:rPr>
            </w:pPr>
            <w:r>
              <w:rPr>
                <w:rFonts w:asciiTheme="minorHAnsi" w:hAnsiTheme="minorHAnsi" w:cs="Arial"/>
                <w:sz w:val="24"/>
                <w:szCs w:val="24"/>
              </w:rPr>
              <w:t>3 – 5</w:t>
            </w:r>
          </w:p>
        </w:tc>
        <w:tc>
          <w:tcPr>
            <w:tcW w:w="3828" w:type="dxa"/>
          </w:tcPr>
          <w:p w:rsidR="00091B8D" w:rsidRDefault="00091B8D" w:rsidP="00091B8D">
            <w:pPr>
              <w:rPr>
                <w:rFonts w:ascii="Arial" w:hAnsi="Arial" w:cs="Arial"/>
              </w:rPr>
            </w:pPr>
            <w:r>
              <w:rPr>
                <w:rFonts w:ascii="Arial" w:hAnsi="Arial" w:cs="Arial"/>
              </w:rPr>
              <w:t>TOLERABLE</w:t>
            </w:r>
          </w:p>
        </w:tc>
        <w:tc>
          <w:tcPr>
            <w:tcW w:w="11190" w:type="dxa"/>
          </w:tcPr>
          <w:p w:rsidR="00091B8D" w:rsidRDefault="00091B8D" w:rsidP="00091B8D">
            <w:pPr>
              <w:rPr>
                <w:rFonts w:ascii="Arial" w:hAnsi="Arial" w:cs="Arial"/>
              </w:rPr>
            </w:pPr>
            <w:r>
              <w:rPr>
                <w:rFonts w:ascii="Arial" w:hAnsi="Arial" w:cs="Arial"/>
              </w:rPr>
              <w:t xml:space="preserve">Where possible, reduce the risk </w:t>
            </w:r>
            <w:r w:rsidR="009122CA">
              <w:rPr>
                <w:rFonts w:ascii="Arial" w:hAnsi="Arial" w:cs="Arial"/>
              </w:rPr>
              <w:t>further</w:t>
            </w:r>
          </w:p>
        </w:tc>
      </w:tr>
      <w:tr w:rsidR="00091B8D" w:rsidTr="00091B8D">
        <w:tc>
          <w:tcPr>
            <w:tcW w:w="1242" w:type="dxa"/>
            <w:shd w:val="clear" w:color="auto" w:fill="FFFF00"/>
          </w:tcPr>
          <w:p w:rsidR="00091B8D" w:rsidRDefault="00091B8D" w:rsidP="00091B8D">
            <w:pPr>
              <w:rPr>
                <w:rFonts w:asciiTheme="minorHAnsi" w:hAnsiTheme="minorHAnsi" w:cs="Arial"/>
                <w:sz w:val="24"/>
                <w:szCs w:val="24"/>
              </w:rPr>
            </w:pPr>
            <w:r>
              <w:rPr>
                <w:rFonts w:asciiTheme="minorHAnsi" w:hAnsiTheme="minorHAnsi" w:cs="Arial"/>
                <w:sz w:val="24"/>
                <w:szCs w:val="24"/>
              </w:rPr>
              <w:t>6 - 12</w:t>
            </w:r>
          </w:p>
        </w:tc>
        <w:tc>
          <w:tcPr>
            <w:tcW w:w="3828" w:type="dxa"/>
          </w:tcPr>
          <w:p w:rsidR="00091B8D" w:rsidRDefault="00091B8D" w:rsidP="00091B8D">
            <w:pPr>
              <w:rPr>
                <w:rFonts w:ascii="Arial" w:hAnsi="Arial" w:cs="Arial"/>
              </w:rPr>
            </w:pPr>
            <w:r>
              <w:rPr>
                <w:rFonts w:ascii="Arial" w:hAnsi="Arial" w:cs="Arial"/>
              </w:rPr>
              <w:t>MODERATE</w:t>
            </w:r>
          </w:p>
        </w:tc>
        <w:tc>
          <w:tcPr>
            <w:tcW w:w="11190" w:type="dxa"/>
          </w:tcPr>
          <w:p w:rsidR="00091B8D" w:rsidRDefault="00091B8D" w:rsidP="00091B8D">
            <w:pPr>
              <w:rPr>
                <w:rFonts w:ascii="Arial" w:hAnsi="Arial" w:cs="Arial"/>
              </w:rPr>
            </w:pPr>
            <w:r>
              <w:rPr>
                <w:rFonts w:ascii="Arial" w:hAnsi="Arial" w:cs="Arial"/>
              </w:rPr>
              <w:t>Additional control measures are required</w:t>
            </w:r>
          </w:p>
        </w:tc>
      </w:tr>
      <w:tr w:rsidR="00091B8D" w:rsidTr="00091B8D">
        <w:tc>
          <w:tcPr>
            <w:tcW w:w="1242" w:type="dxa"/>
            <w:shd w:val="clear" w:color="auto" w:fill="FFC000"/>
          </w:tcPr>
          <w:p w:rsidR="00091B8D" w:rsidRPr="00167C18" w:rsidRDefault="00091B8D" w:rsidP="00091B8D">
            <w:pPr>
              <w:rPr>
                <w:rFonts w:asciiTheme="minorHAnsi" w:hAnsiTheme="minorHAnsi" w:cs="Arial"/>
                <w:sz w:val="24"/>
                <w:szCs w:val="24"/>
              </w:rPr>
            </w:pPr>
            <w:r>
              <w:rPr>
                <w:rFonts w:asciiTheme="minorHAnsi" w:hAnsiTheme="minorHAnsi" w:cs="Arial"/>
                <w:sz w:val="24"/>
                <w:szCs w:val="24"/>
              </w:rPr>
              <w:t>15 – 16</w:t>
            </w:r>
          </w:p>
        </w:tc>
        <w:tc>
          <w:tcPr>
            <w:tcW w:w="3828" w:type="dxa"/>
          </w:tcPr>
          <w:p w:rsidR="00091B8D" w:rsidRDefault="00091B8D" w:rsidP="00091B8D">
            <w:pPr>
              <w:rPr>
                <w:rFonts w:ascii="Arial" w:hAnsi="Arial" w:cs="Arial"/>
              </w:rPr>
            </w:pPr>
            <w:r>
              <w:rPr>
                <w:rFonts w:ascii="Arial" w:hAnsi="Arial" w:cs="Arial"/>
              </w:rPr>
              <w:t>HIGH</w:t>
            </w:r>
          </w:p>
        </w:tc>
        <w:tc>
          <w:tcPr>
            <w:tcW w:w="11190" w:type="dxa"/>
          </w:tcPr>
          <w:p w:rsidR="00091B8D" w:rsidRDefault="00091B8D" w:rsidP="00091B8D">
            <w:pPr>
              <w:rPr>
                <w:rFonts w:ascii="Arial" w:hAnsi="Arial" w:cs="Arial"/>
              </w:rPr>
            </w:pPr>
            <w:r>
              <w:rPr>
                <w:rFonts w:ascii="Arial" w:hAnsi="Arial" w:cs="Arial"/>
              </w:rPr>
              <w:t>Immediate action is necessary</w:t>
            </w:r>
          </w:p>
        </w:tc>
      </w:tr>
      <w:tr w:rsidR="00091B8D" w:rsidTr="00091B8D">
        <w:tc>
          <w:tcPr>
            <w:tcW w:w="1242" w:type="dxa"/>
            <w:shd w:val="clear" w:color="auto" w:fill="FF0000"/>
          </w:tcPr>
          <w:p w:rsidR="00091B8D" w:rsidRDefault="00091B8D" w:rsidP="00091B8D">
            <w:pPr>
              <w:rPr>
                <w:rFonts w:asciiTheme="minorHAnsi" w:hAnsiTheme="minorHAnsi" w:cs="Arial"/>
                <w:sz w:val="24"/>
                <w:szCs w:val="24"/>
              </w:rPr>
            </w:pPr>
            <w:r>
              <w:rPr>
                <w:rFonts w:asciiTheme="minorHAnsi" w:hAnsiTheme="minorHAnsi" w:cs="Arial"/>
                <w:sz w:val="24"/>
                <w:szCs w:val="24"/>
              </w:rPr>
              <w:t>20 - 25</w:t>
            </w:r>
          </w:p>
        </w:tc>
        <w:tc>
          <w:tcPr>
            <w:tcW w:w="3828" w:type="dxa"/>
          </w:tcPr>
          <w:p w:rsidR="00091B8D" w:rsidRDefault="00091B8D" w:rsidP="00091B8D">
            <w:pPr>
              <w:rPr>
                <w:rFonts w:ascii="Arial" w:hAnsi="Arial" w:cs="Arial"/>
              </w:rPr>
            </w:pPr>
            <w:r>
              <w:rPr>
                <w:rFonts w:ascii="Arial" w:hAnsi="Arial" w:cs="Arial"/>
              </w:rPr>
              <w:t>INTOLERABLE</w:t>
            </w:r>
          </w:p>
        </w:tc>
        <w:tc>
          <w:tcPr>
            <w:tcW w:w="11190" w:type="dxa"/>
          </w:tcPr>
          <w:p w:rsidR="00091B8D" w:rsidRDefault="00091B8D" w:rsidP="00091B8D">
            <w:pPr>
              <w:rPr>
                <w:rFonts w:ascii="Arial" w:hAnsi="Arial" w:cs="Arial"/>
              </w:rPr>
            </w:pPr>
            <w:r>
              <w:rPr>
                <w:rFonts w:ascii="Arial" w:hAnsi="Arial" w:cs="Arial"/>
              </w:rPr>
              <w:t>Stop the activity/ do not start the activity</w:t>
            </w:r>
          </w:p>
        </w:tc>
      </w:tr>
    </w:tbl>
    <w:p w:rsidR="00495D97" w:rsidRPr="00A85C92" w:rsidRDefault="00495D97">
      <w:pPr>
        <w:rPr>
          <w:rFonts w:ascii="Arial" w:hAnsi="Arial" w:cs="Arial"/>
          <w:sz w:val="22"/>
          <w:szCs w:val="22"/>
        </w:rPr>
      </w:pPr>
    </w:p>
    <w:sectPr w:rsidR="00495D97" w:rsidRPr="00A85C92" w:rsidSect="00A85C9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397" w:right="397" w:bottom="397" w:left="3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C7" w:rsidRDefault="003B0FC7">
      <w:r>
        <w:separator/>
      </w:r>
    </w:p>
  </w:endnote>
  <w:endnote w:type="continuationSeparator" w:id="0">
    <w:p w:rsidR="003B0FC7" w:rsidRDefault="003B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9" w:rsidRDefault="00523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471"/>
      <w:docPartObj>
        <w:docPartGallery w:val="Page Numbers (Bottom of Page)"/>
        <w:docPartUnique/>
      </w:docPartObj>
    </w:sdtPr>
    <w:sdtEndPr/>
    <w:sdtContent>
      <w:sdt>
        <w:sdtPr>
          <w:id w:val="565050477"/>
          <w:docPartObj>
            <w:docPartGallery w:val="Page Numbers (Top of Page)"/>
            <w:docPartUnique/>
          </w:docPartObj>
        </w:sdtPr>
        <w:sdtEndPr/>
        <w:sdtContent>
          <w:p w:rsidR="00523C79" w:rsidRDefault="00523C79">
            <w:pPr>
              <w:pStyle w:val="Footer"/>
              <w:jc w:val="center"/>
            </w:pPr>
            <w:r>
              <w:t xml:space="preserve">Page </w:t>
            </w:r>
            <w:r w:rsidR="00893804">
              <w:rPr>
                <w:b/>
                <w:sz w:val="24"/>
                <w:szCs w:val="24"/>
              </w:rPr>
              <w:fldChar w:fldCharType="begin"/>
            </w:r>
            <w:r>
              <w:rPr>
                <w:b/>
              </w:rPr>
              <w:instrText xml:space="preserve"> PAGE </w:instrText>
            </w:r>
            <w:r w:rsidR="00893804">
              <w:rPr>
                <w:b/>
                <w:sz w:val="24"/>
                <w:szCs w:val="24"/>
              </w:rPr>
              <w:fldChar w:fldCharType="separate"/>
            </w:r>
            <w:r w:rsidR="001F7B54">
              <w:rPr>
                <w:b/>
                <w:noProof/>
              </w:rPr>
              <w:t>1</w:t>
            </w:r>
            <w:r w:rsidR="00893804">
              <w:rPr>
                <w:b/>
                <w:sz w:val="24"/>
                <w:szCs w:val="24"/>
              </w:rPr>
              <w:fldChar w:fldCharType="end"/>
            </w:r>
            <w:r>
              <w:t xml:space="preserve"> of </w:t>
            </w:r>
            <w:r w:rsidR="00893804">
              <w:rPr>
                <w:b/>
                <w:sz w:val="24"/>
                <w:szCs w:val="24"/>
              </w:rPr>
              <w:fldChar w:fldCharType="begin"/>
            </w:r>
            <w:r>
              <w:rPr>
                <w:b/>
              </w:rPr>
              <w:instrText xml:space="preserve"> NUMPAGES  </w:instrText>
            </w:r>
            <w:r w:rsidR="00893804">
              <w:rPr>
                <w:b/>
                <w:sz w:val="24"/>
                <w:szCs w:val="24"/>
              </w:rPr>
              <w:fldChar w:fldCharType="separate"/>
            </w:r>
            <w:r w:rsidR="001F7B54">
              <w:rPr>
                <w:b/>
                <w:noProof/>
              </w:rPr>
              <w:t>4</w:t>
            </w:r>
            <w:r w:rsidR="00893804">
              <w:rPr>
                <w:b/>
                <w:sz w:val="24"/>
                <w:szCs w:val="24"/>
              </w:rPr>
              <w:fldChar w:fldCharType="end"/>
            </w:r>
          </w:p>
        </w:sdtContent>
      </w:sdt>
    </w:sdtContent>
  </w:sdt>
  <w:p w:rsidR="00523C79" w:rsidRPr="004E0436" w:rsidRDefault="00523C79">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9" w:rsidRDefault="0052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C7" w:rsidRDefault="003B0FC7">
      <w:r>
        <w:separator/>
      </w:r>
    </w:p>
  </w:footnote>
  <w:footnote w:type="continuationSeparator" w:id="0">
    <w:p w:rsidR="003B0FC7" w:rsidRDefault="003B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9" w:rsidRDefault="00523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9" w:rsidRDefault="00523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9" w:rsidRDefault="00523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F3754"/>
    <w:multiLevelType w:val="hybridMultilevel"/>
    <w:tmpl w:val="84D686F0"/>
    <w:lvl w:ilvl="0" w:tplc="7AFC97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7737AF"/>
    <w:multiLevelType w:val="hybridMultilevel"/>
    <w:tmpl w:val="97D6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3080D"/>
    <w:multiLevelType w:val="hybridMultilevel"/>
    <w:tmpl w:val="3A22756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F704AA"/>
    <w:multiLevelType w:val="hybridMultilevel"/>
    <w:tmpl w:val="3CFCE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D4731"/>
    <w:multiLevelType w:val="hybridMultilevel"/>
    <w:tmpl w:val="D2C4570A"/>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508FB"/>
    <w:multiLevelType w:val="hybridMultilevel"/>
    <w:tmpl w:val="838AD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A27A5C"/>
    <w:multiLevelType w:val="hybridMultilevel"/>
    <w:tmpl w:val="C5981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4703E"/>
    <w:multiLevelType w:val="hybridMultilevel"/>
    <w:tmpl w:val="983A6350"/>
    <w:lvl w:ilvl="0" w:tplc="A622FD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F74593F"/>
    <w:multiLevelType w:val="hybridMultilevel"/>
    <w:tmpl w:val="2D98A5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544624D"/>
    <w:multiLevelType w:val="hybridMultilevel"/>
    <w:tmpl w:val="BCE64AB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DD663B"/>
    <w:multiLevelType w:val="hybridMultilevel"/>
    <w:tmpl w:val="48CE93BC"/>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3E81A0F"/>
    <w:multiLevelType w:val="singleLevel"/>
    <w:tmpl w:val="F5D6B3AC"/>
    <w:lvl w:ilvl="0">
      <w:start w:val="1"/>
      <w:numFmt w:val="lowerLetter"/>
      <w:lvlText w:val="%1)"/>
      <w:legacy w:legacy="1" w:legacySpace="0" w:legacyIndent="360"/>
      <w:lvlJc w:val="left"/>
      <w:pPr>
        <w:ind w:left="360" w:hanging="360"/>
      </w:pPr>
    </w:lvl>
  </w:abstractNum>
  <w:abstractNum w:abstractNumId="13">
    <w:nsid w:val="3463756E"/>
    <w:multiLevelType w:val="singleLevel"/>
    <w:tmpl w:val="8A4ADA3C"/>
    <w:lvl w:ilvl="0">
      <w:start w:val="1"/>
      <w:numFmt w:val="decimal"/>
      <w:lvlText w:val="%1."/>
      <w:legacy w:legacy="1" w:legacySpace="0" w:legacyIndent="360"/>
      <w:lvlJc w:val="left"/>
      <w:pPr>
        <w:ind w:left="360" w:hanging="360"/>
      </w:pPr>
    </w:lvl>
  </w:abstractNum>
  <w:abstractNum w:abstractNumId="14">
    <w:nsid w:val="3AD06D19"/>
    <w:multiLevelType w:val="hybridMultilevel"/>
    <w:tmpl w:val="D06653D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2B237A"/>
    <w:multiLevelType w:val="hybridMultilevel"/>
    <w:tmpl w:val="6344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30617C"/>
    <w:multiLevelType w:val="hybridMultilevel"/>
    <w:tmpl w:val="3D4CD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E421B4B"/>
    <w:multiLevelType w:val="hybridMultilevel"/>
    <w:tmpl w:val="6154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5105EB"/>
    <w:multiLevelType w:val="hybridMultilevel"/>
    <w:tmpl w:val="601A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78B5E63"/>
    <w:multiLevelType w:val="hybridMultilevel"/>
    <w:tmpl w:val="862E0230"/>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0036B3"/>
    <w:multiLevelType w:val="hybridMultilevel"/>
    <w:tmpl w:val="5928CF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8260557"/>
    <w:multiLevelType w:val="hybridMultilevel"/>
    <w:tmpl w:val="3748387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232CF4"/>
    <w:multiLevelType w:val="hybridMultilevel"/>
    <w:tmpl w:val="C734941A"/>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443955"/>
    <w:multiLevelType w:val="hybridMultilevel"/>
    <w:tmpl w:val="61546AE4"/>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B23F25"/>
    <w:multiLevelType w:val="hybridMultilevel"/>
    <w:tmpl w:val="7B5A9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4236246"/>
    <w:multiLevelType w:val="multilevel"/>
    <w:tmpl w:val="838AD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4D519E7"/>
    <w:multiLevelType w:val="singleLevel"/>
    <w:tmpl w:val="F5D6B3AC"/>
    <w:lvl w:ilvl="0">
      <w:start w:val="1"/>
      <w:numFmt w:val="lowerLetter"/>
      <w:lvlText w:val="%1)"/>
      <w:legacy w:legacy="1" w:legacySpace="0" w:legacyIndent="360"/>
      <w:lvlJc w:val="left"/>
      <w:pPr>
        <w:ind w:left="360" w:hanging="360"/>
      </w:pPr>
    </w:lvl>
  </w:abstractNum>
  <w:abstractNum w:abstractNumId="27">
    <w:nsid w:val="69A70436"/>
    <w:multiLevelType w:val="hybridMultilevel"/>
    <w:tmpl w:val="667CFA0A"/>
    <w:lvl w:ilvl="0" w:tplc="8A4ADA3C">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C2052F2"/>
    <w:multiLevelType w:val="hybridMultilevel"/>
    <w:tmpl w:val="8ADA6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A090005"/>
    <w:multiLevelType w:val="hybridMultilevel"/>
    <w:tmpl w:val="97D65272"/>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6"/>
  </w:num>
  <w:num w:numId="4">
    <w:abstractNumId w:val="12"/>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0"/>
  </w:num>
  <w:num w:numId="7">
    <w:abstractNumId w:val="22"/>
  </w:num>
  <w:num w:numId="8">
    <w:abstractNumId w:val="2"/>
  </w:num>
  <w:num w:numId="9">
    <w:abstractNumId w:val="8"/>
  </w:num>
  <w:num w:numId="10">
    <w:abstractNumId w:val="14"/>
  </w:num>
  <w:num w:numId="11">
    <w:abstractNumId w:val="17"/>
  </w:num>
  <w:num w:numId="12">
    <w:abstractNumId w:val="28"/>
  </w:num>
  <w:num w:numId="13">
    <w:abstractNumId w:val="9"/>
  </w:num>
  <w:num w:numId="14">
    <w:abstractNumId w:val="7"/>
  </w:num>
  <w:num w:numId="15">
    <w:abstractNumId w:val="3"/>
  </w:num>
  <w:num w:numId="16">
    <w:abstractNumId w:val="6"/>
  </w:num>
  <w:num w:numId="17">
    <w:abstractNumId w:val="11"/>
  </w:num>
  <w:num w:numId="18">
    <w:abstractNumId w:val="4"/>
  </w:num>
  <w:num w:numId="19">
    <w:abstractNumId w:val="18"/>
  </w:num>
  <w:num w:numId="20">
    <w:abstractNumId w:val="24"/>
  </w:num>
  <w:num w:numId="21">
    <w:abstractNumId w:val="10"/>
  </w:num>
  <w:num w:numId="22">
    <w:abstractNumId w:val="21"/>
  </w:num>
  <w:num w:numId="23">
    <w:abstractNumId w:val="19"/>
  </w:num>
  <w:num w:numId="24">
    <w:abstractNumId w:val="5"/>
  </w:num>
  <w:num w:numId="25">
    <w:abstractNumId w:val="15"/>
  </w:num>
  <w:num w:numId="26">
    <w:abstractNumId w:val="29"/>
  </w:num>
  <w:num w:numId="27">
    <w:abstractNumId w:val="23"/>
  </w:num>
  <w:num w:numId="28">
    <w:abstractNumId w:val="16"/>
  </w:num>
  <w:num w:numId="29">
    <w:abstractNumId w:val="27"/>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9E"/>
    <w:rsid w:val="00001D1F"/>
    <w:rsid w:val="0002658E"/>
    <w:rsid w:val="00041BB7"/>
    <w:rsid w:val="0008313C"/>
    <w:rsid w:val="00085A27"/>
    <w:rsid w:val="00091B8D"/>
    <w:rsid w:val="000953D4"/>
    <w:rsid w:val="000B3702"/>
    <w:rsid w:val="000B4ADA"/>
    <w:rsid w:val="00117232"/>
    <w:rsid w:val="00123F04"/>
    <w:rsid w:val="00167C18"/>
    <w:rsid w:val="001C003E"/>
    <w:rsid w:val="001E3AFE"/>
    <w:rsid w:val="001F71DE"/>
    <w:rsid w:val="001F7B54"/>
    <w:rsid w:val="00261322"/>
    <w:rsid w:val="002A39FD"/>
    <w:rsid w:val="002A5BFA"/>
    <w:rsid w:val="002B13DB"/>
    <w:rsid w:val="002B5DD6"/>
    <w:rsid w:val="002C2D9E"/>
    <w:rsid w:val="002E5B40"/>
    <w:rsid w:val="00325D51"/>
    <w:rsid w:val="003615D4"/>
    <w:rsid w:val="00376155"/>
    <w:rsid w:val="003A6DC6"/>
    <w:rsid w:val="003B0FC7"/>
    <w:rsid w:val="003B205B"/>
    <w:rsid w:val="003C6FEB"/>
    <w:rsid w:val="004042BA"/>
    <w:rsid w:val="00412FFB"/>
    <w:rsid w:val="00495D97"/>
    <w:rsid w:val="004E0436"/>
    <w:rsid w:val="004F12E8"/>
    <w:rsid w:val="00523C79"/>
    <w:rsid w:val="00540F91"/>
    <w:rsid w:val="0054336B"/>
    <w:rsid w:val="005703BA"/>
    <w:rsid w:val="005736D8"/>
    <w:rsid w:val="005B5B6D"/>
    <w:rsid w:val="005E403B"/>
    <w:rsid w:val="005F07AC"/>
    <w:rsid w:val="006475BB"/>
    <w:rsid w:val="0065672E"/>
    <w:rsid w:val="00662A2B"/>
    <w:rsid w:val="006A150A"/>
    <w:rsid w:val="006A27D3"/>
    <w:rsid w:val="006B4EE1"/>
    <w:rsid w:val="00737A91"/>
    <w:rsid w:val="007A6F8C"/>
    <w:rsid w:val="007D3DC9"/>
    <w:rsid w:val="007F11FD"/>
    <w:rsid w:val="00810729"/>
    <w:rsid w:val="0082275F"/>
    <w:rsid w:val="008233E4"/>
    <w:rsid w:val="008300E7"/>
    <w:rsid w:val="00832BB8"/>
    <w:rsid w:val="008370F7"/>
    <w:rsid w:val="008572E4"/>
    <w:rsid w:val="00893804"/>
    <w:rsid w:val="008C4CB5"/>
    <w:rsid w:val="008D4519"/>
    <w:rsid w:val="008E0F88"/>
    <w:rsid w:val="009122CA"/>
    <w:rsid w:val="009303C8"/>
    <w:rsid w:val="009326F6"/>
    <w:rsid w:val="00946879"/>
    <w:rsid w:val="00955A9D"/>
    <w:rsid w:val="009E15E5"/>
    <w:rsid w:val="009E4F65"/>
    <w:rsid w:val="00A106C9"/>
    <w:rsid w:val="00A24C8F"/>
    <w:rsid w:val="00A85C92"/>
    <w:rsid w:val="00A9285B"/>
    <w:rsid w:val="00AD3678"/>
    <w:rsid w:val="00AE32A2"/>
    <w:rsid w:val="00AF62EF"/>
    <w:rsid w:val="00B155AD"/>
    <w:rsid w:val="00B31A59"/>
    <w:rsid w:val="00B45119"/>
    <w:rsid w:val="00BA3E95"/>
    <w:rsid w:val="00BB40C3"/>
    <w:rsid w:val="00C430BF"/>
    <w:rsid w:val="00C456F7"/>
    <w:rsid w:val="00C53589"/>
    <w:rsid w:val="00C82CEE"/>
    <w:rsid w:val="00CB7EAF"/>
    <w:rsid w:val="00CC0404"/>
    <w:rsid w:val="00D46238"/>
    <w:rsid w:val="00DA0104"/>
    <w:rsid w:val="00DB128A"/>
    <w:rsid w:val="00DE328F"/>
    <w:rsid w:val="00DF35F0"/>
    <w:rsid w:val="00E707E1"/>
    <w:rsid w:val="00EE6478"/>
    <w:rsid w:val="00F00003"/>
    <w:rsid w:val="00F104A0"/>
    <w:rsid w:val="00F246BB"/>
    <w:rsid w:val="00F31B6C"/>
    <w:rsid w:val="00F971FB"/>
    <w:rsid w:val="00FA2EEC"/>
    <w:rsid w:val="00FC6462"/>
    <w:rsid w:val="00FD4B9F"/>
    <w:rsid w:val="00FF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F65"/>
    <w:rPr>
      <w:rFonts w:ascii="Univers" w:hAnsi="Univers"/>
      <w:sz w:val="21"/>
    </w:rPr>
  </w:style>
  <w:style w:type="paragraph" w:styleId="Heading1">
    <w:name w:val="heading 1"/>
    <w:basedOn w:val="Normal"/>
    <w:next w:val="Normal"/>
    <w:qFormat/>
    <w:rsid w:val="009E4F65"/>
    <w:pPr>
      <w:keepNext/>
      <w:jc w:val="right"/>
      <w:outlineLvl w:val="0"/>
    </w:pPr>
    <w:rPr>
      <w:b/>
      <w:i/>
      <w:sz w:val="24"/>
    </w:rPr>
  </w:style>
  <w:style w:type="paragraph" w:styleId="Heading2">
    <w:name w:val="heading 2"/>
    <w:basedOn w:val="Normal"/>
    <w:next w:val="Normal"/>
    <w:qFormat/>
    <w:rsid w:val="009E4F65"/>
    <w:pPr>
      <w:keepNext/>
      <w:jc w:val="center"/>
      <w:outlineLvl w:val="1"/>
    </w:pPr>
    <w:rPr>
      <w:b/>
    </w:rPr>
  </w:style>
  <w:style w:type="paragraph" w:styleId="Heading3">
    <w:name w:val="heading 3"/>
    <w:basedOn w:val="Normal"/>
    <w:next w:val="Normal"/>
    <w:qFormat/>
    <w:rsid w:val="009E4F65"/>
    <w:pPr>
      <w:keepNext/>
      <w:jc w:val="center"/>
      <w:outlineLvl w:val="2"/>
    </w:pPr>
    <w:rPr>
      <w:b/>
      <w:sz w:val="28"/>
    </w:rPr>
  </w:style>
  <w:style w:type="paragraph" w:styleId="Heading4">
    <w:name w:val="heading 4"/>
    <w:basedOn w:val="Normal"/>
    <w:next w:val="Normal"/>
    <w:qFormat/>
    <w:rsid w:val="009E4F65"/>
    <w:pPr>
      <w:keepNext/>
      <w:ind w:left="1440" w:hanging="1440"/>
      <w:jc w:val="center"/>
      <w:outlineLvl w:val="3"/>
    </w:pPr>
    <w:rPr>
      <w:b/>
      <w:sz w:val="28"/>
    </w:rPr>
  </w:style>
  <w:style w:type="paragraph" w:styleId="Heading5">
    <w:name w:val="heading 5"/>
    <w:basedOn w:val="Normal"/>
    <w:next w:val="Normal"/>
    <w:qFormat/>
    <w:rsid w:val="009E4F65"/>
    <w:pPr>
      <w:keepNext/>
      <w:tabs>
        <w:tab w:val="left" w:pos="-720"/>
        <w:tab w:val="left" w:pos="0"/>
        <w:tab w:val="left" w:pos="720"/>
      </w:tabs>
      <w:suppressAutoHyphens/>
      <w:outlineLvl w:val="4"/>
    </w:pPr>
    <w:rPr>
      <w:rFonts w:ascii="Arial" w:hAnsi="Arial" w:cs="Arial"/>
      <w:b/>
      <w:bCs/>
      <w:spacing w:val="-3"/>
    </w:rPr>
  </w:style>
  <w:style w:type="paragraph" w:styleId="Heading6">
    <w:name w:val="heading 6"/>
    <w:basedOn w:val="Normal"/>
    <w:next w:val="Normal"/>
    <w:qFormat/>
    <w:rsid w:val="009E4F65"/>
    <w:pPr>
      <w:keepNext/>
      <w:tabs>
        <w:tab w:val="left" w:pos="-720"/>
        <w:tab w:val="left" w:pos="0"/>
      </w:tabs>
      <w:suppressAutoHyphens/>
      <w:outlineLvl w:val="5"/>
    </w:pPr>
    <w:rPr>
      <w:rFonts w:ascii="Arial" w:hAnsi="Arial" w:cs="Arial"/>
      <w:b/>
      <w:spacing w:val="-3"/>
      <w:sz w:val="22"/>
      <w:u w:val="single"/>
    </w:rPr>
  </w:style>
  <w:style w:type="paragraph" w:styleId="Heading7">
    <w:name w:val="heading 7"/>
    <w:basedOn w:val="Normal"/>
    <w:next w:val="Normal"/>
    <w:qFormat/>
    <w:rsid w:val="009E4F65"/>
    <w:pPr>
      <w:keepNext/>
      <w:tabs>
        <w:tab w:val="left" w:pos="-720"/>
        <w:tab w:val="left" w:pos="0"/>
        <w:tab w:val="left" w:pos="720"/>
      </w:tabs>
      <w:suppressAutoHyphens/>
      <w:outlineLvl w:val="6"/>
    </w:pPr>
    <w:rPr>
      <w:rFonts w:ascii="Arial" w:hAnsi="Arial" w:cs="Arial"/>
      <w:b/>
      <w:bCs/>
      <w:spacing w:val="-3"/>
      <w:sz w:val="22"/>
    </w:rPr>
  </w:style>
  <w:style w:type="paragraph" w:styleId="Heading8">
    <w:name w:val="heading 8"/>
    <w:basedOn w:val="Normal"/>
    <w:next w:val="Normal"/>
    <w:qFormat/>
    <w:rsid w:val="009E4F65"/>
    <w:pPr>
      <w:keepNext/>
      <w:tabs>
        <w:tab w:val="left" w:pos="360"/>
      </w:tabs>
      <w:jc w:val="right"/>
      <w:outlineLvl w:val="7"/>
    </w:pPr>
    <w:rPr>
      <w:rFonts w:ascii="Arial" w:hAnsi="Arial" w:cs="Arial"/>
      <w:b/>
      <w:color w:val="0000FF"/>
      <w:sz w:val="22"/>
    </w:rPr>
  </w:style>
  <w:style w:type="paragraph" w:styleId="Heading9">
    <w:name w:val="heading 9"/>
    <w:basedOn w:val="Normal"/>
    <w:next w:val="Normal"/>
    <w:qFormat/>
    <w:rsid w:val="009E4F65"/>
    <w:pPr>
      <w:keepNext/>
      <w:suppressAutoHyphens/>
      <w:outlineLvl w:val="8"/>
    </w:pPr>
    <w:rPr>
      <w:rFonts w:ascii="Arial" w:hAnsi="Arial" w:cs="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F65"/>
    <w:pPr>
      <w:tabs>
        <w:tab w:val="center" w:pos="4153"/>
        <w:tab w:val="right" w:pos="8306"/>
      </w:tabs>
    </w:pPr>
  </w:style>
  <w:style w:type="paragraph" w:styleId="Footer">
    <w:name w:val="footer"/>
    <w:basedOn w:val="Normal"/>
    <w:link w:val="FooterChar"/>
    <w:uiPriority w:val="99"/>
    <w:rsid w:val="009E4F65"/>
    <w:pPr>
      <w:tabs>
        <w:tab w:val="center" w:pos="4153"/>
        <w:tab w:val="right" w:pos="8306"/>
      </w:tabs>
    </w:pPr>
  </w:style>
  <w:style w:type="paragraph" w:styleId="BodyText">
    <w:name w:val="Body Text"/>
    <w:basedOn w:val="Normal"/>
    <w:rsid w:val="009E4F65"/>
    <w:pPr>
      <w:jc w:val="center"/>
    </w:pPr>
    <w:rPr>
      <w:b/>
    </w:rPr>
  </w:style>
  <w:style w:type="paragraph" w:styleId="BodyText2">
    <w:name w:val="Body Text 2"/>
    <w:basedOn w:val="Normal"/>
    <w:rsid w:val="009E4F65"/>
    <w:pPr>
      <w:tabs>
        <w:tab w:val="left" w:pos="-720"/>
        <w:tab w:val="left" w:pos="0"/>
        <w:tab w:val="left" w:pos="720"/>
      </w:tabs>
      <w:suppressAutoHyphens/>
    </w:pPr>
    <w:rPr>
      <w:rFonts w:ascii="Arial" w:hAnsi="Arial" w:cs="Arial"/>
      <w:spacing w:val="-3"/>
      <w:sz w:val="22"/>
    </w:rPr>
  </w:style>
  <w:style w:type="paragraph" w:styleId="BodyTextIndent">
    <w:name w:val="Body Text Indent"/>
    <w:basedOn w:val="Normal"/>
    <w:rsid w:val="009E4F65"/>
    <w:pPr>
      <w:numPr>
        <w:ilvl w:val="12"/>
      </w:numPr>
      <w:ind w:left="720"/>
    </w:pPr>
    <w:rPr>
      <w:rFonts w:ascii="Arial" w:hAnsi="Arial" w:cs="Arial"/>
      <w:color w:val="0000FF"/>
      <w:sz w:val="22"/>
    </w:rPr>
  </w:style>
  <w:style w:type="paragraph" w:styleId="BodyText3">
    <w:name w:val="Body Text 3"/>
    <w:basedOn w:val="Normal"/>
    <w:rsid w:val="009E4F65"/>
    <w:pPr>
      <w:tabs>
        <w:tab w:val="left" w:pos="-720"/>
        <w:tab w:val="left" w:pos="0"/>
        <w:tab w:val="left" w:pos="720"/>
      </w:tabs>
      <w:suppressAutoHyphens/>
      <w:jc w:val="center"/>
    </w:pPr>
    <w:rPr>
      <w:rFonts w:ascii="Arial" w:hAnsi="Arial" w:cs="Arial"/>
      <w:i/>
      <w:iCs/>
      <w:spacing w:val="-3"/>
      <w:sz w:val="22"/>
    </w:rPr>
  </w:style>
  <w:style w:type="paragraph" w:styleId="BodyTextIndent2">
    <w:name w:val="Body Text Indent 2"/>
    <w:basedOn w:val="Normal"/>
    <w:rsid w:val="009E4F65"/>
    <w:pPr>
      <w:numPr>
        <w:ilvl w:val="12"/>
      </w:numPr>
      <w:ind w:left="720"/>
    </w:pPr>
    <w:rPr>
      <w:rFonts w:ascii="Arial" w:hAnsi="Arial" w:cs="Arial"/>
      <w:color w:val="FF6600"/>
      <w:sz w:val="22"/>
    </w:rPr>
  </w:style>
  <w:style w:type="paragraph" w:styleId="BalloonText">
    <w:name w:val="Balloon Text"/>
    <w:basedOn w:val="Normal"/>
    <w:semiHidden/>
    <w:rsid w:val="002C2D9E"/>
    <w:rPr>
      <w:rFonts w:ascii="Tahoma" w:hAnsi="Tahoma" w:cs="Tahoma"/>
      <w:sz w:val="16"/>
      <w:szCs w:val="16"/>
    </w:rPr>
  </w:style>
  <w:style w:type="table" w:styleId="TableGrid">
    <w:name w:val="Table Grid"/>
    <w:basedOn w:val="TableNormal"/>
    <w:rsid w:val="0057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p">
    <w:name w:val="wp-normal-p"/>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
    <w:name w:val="placeholder-c"/>
    <w:basedOn w:val="DefaultParagraphFont"/>
    <w:rsid w:val="00540F91"/>
  </w:style>
  <w:style w:type="character" w:customStyle="1" w:styleId="normal-c-c9">
    <w:name w:val="normal-c-c9"/>
    <w:basedOn w:val="DefaultParagraphFont"/>
    <w:rsid w:val="00540F91"/>
  </w:style>
  <w:style w:type="paragraph" w:customStyle="1" w:styleId="wp-normal2-p">
    <w:name w:val="wp-normal2-p"/>
    <w:basedOn w:val="Normal"/>
    <w:rsid w:val="00540F91"/>
    <w:pPr>
      <w:spacing w:before="100" w:beforeAutospacing="1" w:after="100" w:afterAutospacing="1"/>
    </w:pPr>
    <w:rPr>
      <w:rFonts w:ascii="Times New Roman" w:hAnsi="Times New Roman"/>
      <w:color w:val="000000"/>
      <w:sz w:val="24"/>
      <w:szCs w:val="24"/>
    </w:rPr>
  </w:style>
  <w:style w:type="character" w:customStyle="1" w:styleId="normal2-c-c3">
    <w:name w:val="normal2-c-c3"/>
    <w:basedOn w:val="DefaultParagraphFont"/>
    <w:rsid w:val="00540F91"/>
  </w:style>
  <w:style w:type="character" w:customStyle="1" w:styleId="normal2-c-c4">
    <w:name w:val="normal2-c-c4"/>
    <w:basedOn w:val="DefaultParagraphFont"/>
    <w:rsid w:val="00540F91"/>
  </w:style>
  <w:style w:type="paragraph" w:customStyle="1" w:styleId="body2-p-p1">
    <w:name w:val="body2-p-p1"/>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c0">
    <w:name w:val="placeholder-c-c0"/>
    <w:basedOn w:val="DefaultParagraphFont"/>
    <w:rsid w:val="00540F91"/>
  </w:style>
  <w:style w:type="character" w:customStyle="1" w:styleId="FooterChar">
    <w:name w:val="Footer Char"/>
    <w:basedOn w:val="DefaultParagraphFont"/>
    <w:link w:val="Footer"/>
    <w:uiPriority w:val="99"/>
    <w:rsid w:val="009326F6"/>
    <w:rPr>
      <w:rFonts w:ascii="Univers" w:hAnsi="Univer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F65"/>
    <w:rPr>
      <w:rFonts w:ascii="Univers" w:hAnsi="Univers"/>
      <w:sz w:val="21"/>
    </w:rPr>
  </w:style>
  <w:style w:type="paragraph" w:styleId="Heading1">
    <w:name w:val="heading 1"/>
    <w:basedOn w:val="Normal"/>
    <w:next w:val="Normal"/>
    <w:qFormat/>
    <w:rsid w:val="009E4F65"/>
    <w:pPr>
      <w:keepNext/>
      <w:jc w:val="right"/>
      <w:outlineLvl w:val="0"/>
    </w:pPr>
    <w:rPr>
      <w:b/>
      <w:i/>
      <w:sz w:val="24"/>
    </w:rPr>
  </w:style>
  <w:style w:type="paragraph" w:styleId="Heading2">
    <w:name w:val="heading 2"/>
    <w:basedOn w:val="Normal"/>
    <w:next w:val="Normal"/>
    <w:qFormat/>
    <w:rsid w:val="009E4F65"/>
    <w:pPr>
      <w:keepNext/>
      <w:jc w:val="center"/>
      <w:outlineLvl w:val="1"/>
    </w:pPr>
    <w:rPr>
      <w:b/>
    </w:rPr>
  </w:style>
  <w:style w:type="paragraph" w:styleId="Heading3">
    <w:name w:val="heading 3"/>
    <w:basedOn w:val="Normal"/>
    <w:next w:val="Normal"/>
    <w:qFormat/>
    <w:rsid w:val="009E4F65"/>
    <w:pPr>
      <w:keepNext/>
      <w:jc w:val="center"/>
      <w:outlineLvl w:val="2"/>
    </w:pPr>
    <w:rPr>
      <w:b/>
      <w:sz w:val="28"/>
    </w:rPr>
  </w:style>
  <w:style w:type="paragraph" w:styleId="Heading4">
    <w:name w:val="heading 4"/>
    <w:basedOn w:val="Normal"/>
    <w:next w:val="Normal"/>
    <w:qFormat/>
    <w:rsid w:val="009E4F65"/>
    <w:pPr>
      <w:keepNext/>
      <w:ind w:left="1440" w:hanging="1440"/>
      <w:jc w:val="center"/>
      <w:outlineLvl w:val="3"/>
    </w:pPr>
    <w:rPr>
      <w:b/>
      <w:sz w:val="28"/>
    </w:rPr>
  </w:style>
  <w:style w:type="paragraph" w:styleId="Heading5">
    <w:name w:val="heading 5"/>
    <w:basedOn w:val="Normal"/>
    <w:next w:val="Normal"/>
    <w:qFormat/>
    <w:rsid w:val="009E4F65"/>
    <w:pPr>
      <w:keepNext/>
      <w:tabs>
        <w:tab w:val="left" w:pos="-720"/>
        <w:tab w:val="left" w:pos="0"/>
        <w:tab w:val="left" w:pos="720"/>
      </w:tabs>
      <w:suppressAutoHyphens/>
      <w:outlineLvl w:val="4"/>
    </w:pPr>
    <w:rPr>
      <w:rFonts w:ascii="Arial" w:hAnsi="Arial" w:cs="Arial"/>
      <w:b/>
      <w:bCs/>
      <w:spacing w:val="-3"/>
    </w:rPr>
  </w:style>
  <w:style w:type="paragraph" w:styleId="Heading6">
    <w:name w:val="heading 6"/>
    <w:basedOn w:val="Normal"/>
    <w:next w:val="Normal"/>
    <w:qFormat/>
    <w:rsid w:val="009E4F65"/>
    <w:pPr>
      <w:keepNext/>
      <w:tabs>
        <w:tab w:val="left" w:pos="-720"/>
        <w:tab w:val="left" w:pos="0"/>
      </w:tabs>
      <w:suppressAutoHyphens/>
      <w:outlineLvl w:val="5"/>
    </w:pPr>
    <w:rPr>
      <w:rFonts w:ascii="Arial" w:hAnsi="Arial" w:cs="Arial"/>
      <w:b/>
      <w:spacing w:val="-3"/>
      <w:sz w:val="22"/>
      <w:u w:val="single"/>
    </w:rPr>
  </w:style>
  <w:style w:type="paragraph" w:styleId="Heading7">
    <w:name w:val="heading 7"/>
    <w:basedOn w:val="Normal"/>
    <w:next w:val="Normal"/>
    <w:qFormat/>
    <w:rsid w:val="009E4F65"/>
    <w:pPr>
      <w:keepNext/>
      <w:tabs>
        <w:tab w:val="left" w:pos="-720"/>
        <w:tab w:val="left" w:pos="0"/>
        <w:tab w:val="left" w:pos="720"/>
      </w:tabs>
      <w:suppressAutoHyphens/>
      <w:outlineLvl w:val="6"/>
    </w:pPr>
    <w:rPr>
      <w:rFonts w:ascii="Arial" w:hAnsi="Arial" w:cs="Arial"/>
      <w:b/>
      <w:bCs/>
      <w:spacing w:val="-3"/>
      <w:sz w:val="22"/>
    </w:rPr>
  </w:style>
  <w:style w:type="paragraph" w:styleId="Heading8">
    <w:name w:val="heading 8"/>
    <w:basedOn w:val="Normal"/>
    <w:next w:val="Normal"/>
    <w:qFormat/>
    <w:rsid w:val="009E4F65"/>
    <w:pPr>
      <w:keepNext/>
      <w:tabs>
        <w:tab w:val="left" w:pos="360"/>
      </w:tabs>
      <w:jc w:val="right"/>
      <w:outlineLvl w:val="7"/>
    </w:pPr>
    <w:rPr>
      <w:rFonts w:ascii="Arial" w:hAnsi="Arial" w:cs="Arial"/>
      <w:b/>
      <w:color w:val="0000FF"/>
      <w:sz w:val="22"/>
    </w:rPr>
  </w:style>
  <w:style w:type="paragraph" w:styleId="Heading9">
    <w:name w:val="heading 9"/>
    <w:basedOn w:val="Normal"/>
    <w:next w:val="Normal"/>
    <w:qFormat/>
    <w:rsid w:val="009E4F65"/>
    <w:pPr>
      <w:keepNext/>
      <w:suppressAutoHyphens/>
      <w:outlineLvl w:val="8"/>
    </w:pPr>
    <w:rPr>
      <w:rFonts w:ascii="Arial" w:hAnsi="Arial" w:cs="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F65"/>
    <w:pPr>
      <w:tabs>
        <w:tab w:val="center" w:pos="4153"/>
        <w:tab w:val="right" w:pos="8306"/>
      </w:tabs>
    </w:pPr>
  </w:style>
  <w:style w:type="paragraph" w:styleId="Footer">
    <w:name w:val="footer"/>
    <w:basedOn w:val="Normal"/>
    <w:link w:val="FooterChar"/>
    <w:uiPriority w:val="99"/>
    <w:rsid w:val="009E4F65"/>
    <w:pPr>
      <w:tabs>
        <w:tab w:val="center" w:pos="4153"/>
        <w:tab w:val="right" w:pos="8306"/>
      </w:tabs>
    </w:pPr>
  </w:style>
  <w:style w:type="paragraph" w:styleId="BodyText">
    <w:name w:val="Body Text"/>
    <w:basedOn w:val="Normal"/>
    <w:rsid w:val="009E4F65"/>
    <w:pPr>
      <w:jc w:val="center"/>
    </w:pPr>
    <w:rPr>
      <w:b/>
    </w:rPr>
  </w:style>
  <w:style w:type="paragraph" w:styleId="BodyText2">
    <w:name w:val="Body Text 2"/>
    <w:basedOn w:val="Normal"/>
    <w:rsid w:val="009E4F65"/>
    <w:pPr>
      <w:tabs>
        <w:tab w:val="left" w:pos="-720"/>
        <w:tab w:val="left" w:pos="0"/>
        <w:tab w:val="left" w:pos="720"/>
      </w:tabs>
      <w:suppressAutoHyphens/>
    </w:pPr>
    <w:rPr>
      <w:rFonts w:ascii="Arial" w:hAnsi="Arial" w:cs="Arial"/>
      <w:spacing w:val="-3"/>
      <w:sz w:val="22"/>
    </w:rPr>
  </w:style>
  <w:style w:type="paragraph" w:styleId="BodyTextIndent">
    <w:name w:val="Body Text Indent"/>
    <w:basedOn w:val="Normal"/>
    <w:rsid w:val="009E4F65"/>
    <w:pPr>
      <w:numPr>
        <w:ilvl w:val="12"/>
      </w:numPr>
      <w:ind w:left="720"/>
    </w:pPr>
    <w:rPr>
      <w:rFonts w:ascii="Arial" w:hAnsi="Arial" w:cs="Arial"/>
      <w:color w:val="0000FF"/>
      <w:sz w:val="22"/>
    </w:rPr>
  </w:style>
  <w:style w:type="paragraph" w:styleId="BodyText3">
    <w:name w:val="Body Text 3"/>
    <w:basedOn w:val="Normal"/>
    <w:rsid w:val="009E4F65"/>
    <w:pPr>
      <w:tabs>
        <w:tab w:val="left" w:pos="-720"/>
        <w:tab w:val="left" w:pos="0"/>
        <w:tab w:val="left" w:pos="720"/>
      </w:tabs>
      <w:suppressAutoHyphens/>
      <w:jc w:val="center"/>
    </w:pPr>
    <w:rPr>
      <w:rFonts w:ascii="Arial" w:hAnsi="Arial" w:cs="Arial"/>
      <w:i/>
      <w:iCs/>
      <w:spacing w:val="-3"/>
      <w:sz w:val="22"/>
    </w:rPr>
  </w:style>
  <w:style w:type="paragraph" w:styleId="BodyTextIndent2">
    <w:name w:val="Body Text Indent 2"/>
    <w:basedOn w:val="Normal"/>
    <w:rsid w:val="009E4F65"/>
    <w:pPr>
      <w:numPr>
        <w:ilvl w:val="12"/>
      </w:numPr>
      <w:ind w:left="720"/>
    </w:pPr>
    <w:rPr>
      <w:rFonts w:ascii="Arial" w:hAnsi="Arial" w:cs="Arial"/>
      <w:color w:val="FF6600"/>
      <w:sz w:val="22"/>
    </w:rPr>
  </w:style>
  <w:style w:type="paragraph" w:styleId="BalloonText">
    <w:name w:val="Balloon Text"/>
    <w:basedOn w:val="Normal"/>
    <w:semiHidden/>
    <w:rsid w:val="002C2D9E"/>
    <w:rPr>
      <w:rFonts w:ascii="Tahoma" w:hAnsi="Tahoma" w:cs="Tahoma"/>
      <w:sz w:val="16"/>
      <w:szCs w:val="16"/>
    </w:rPr>
  </w:style>
  <w:style w:type="table" w:styleId="TableGrid">
    <w:name w:val="Table Grid"/>
    <w:basedOn w:val="TableNormal"/>
    <w:rsid w:val="0057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p">
    <w:name w:val="wp-normal-p"/>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
    <w:name w:val="placeholder-c"/>
    <w:basedOn w:val="DefaultParagraphFont"/>
    <w:rsid w:val="00540F91"/>
  </w:style>
  <w:style w:type="character" w:customStyle="1" w:styleId="normal-c-c9">
    <w:name w:val="normal-c-c9"/>
    <w:basedOn w:val="DefaultParagraphFont"/>
    <w:rsid w:val="00540F91"/>
  </w:style>
  <w:style w:type="paragraph" w:customStyle="1" w:styleId="wp-normal2-p">
    <w:name w:val="wp-normal2-p"/>
    <w:basedOn w:val="Normal"/>
    <w:rsid w:val="00540F91"/>
    <w:pPr>
      <w:spacing w:before="100" w:beforeAutospacing="1" w:after="100" w:afterAutospacing="1"/>
    </w:pPr>
    <w:rPr>
      <w:rFonts w:ascii="Times New Roman" w:hAnsi="Times New Roman"/>
      <w:color w:val="000000"/>
      <w:sz w:val="24"/>
      <w:szCs w:val="24"/>
    </w:rPr>
  </w:style>
  <w:style w:type="character" w:customStyle="1" w:styleId="normal2-c-c3">
    <w:name w:val="normal2-c-c3"/>
    <w:basedOn w:val="DefaultParagraphFont"/>
    <w:rsid w:val="00540F91"/>
  </w:style>
  <w:style w:type="character" w:customStyle="1" w:styleId="normal2-c-c4">
    <w:name w:val="normal2-c-c4"/>
    <w:basedOn w:val="DefaultParagraphFont"/>
    <w:rsid w:val="00540F91"/>
  </w:style>
  <w:style w:type="paragraph" w:customStyle="1" w:styleId="body2-p-p1">
    <w:name w:val="body2-p-p1"/>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c0">
    <w:name w:val="placeholder-c-c0"/>
    <w:basedOn w:val="DefaultParagraphFont"/>
    <w:rsid w:val="00540F91"/>
  </w:style>
  <w:style w:type="character" w:customStyle="1" w:styleId="FooterChar">
    <w:name w:val="Footer Char"/>
    <w:basedOn w:val="DefaultParagraphFont"/>
    <w:link w:val="Footer"/>
    <w:uiPriority w:val="99"/>
    <w:rsid w:val="009326F6"/>
    <w:rPr>
      <w:rFonts w:ascii="Univers" w:hAnsi="Univer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960">
      <w:bodyDiv w:val="1"/>
      <w:marLeft w:val="0"/>
      <w:marRight w:val="0"/>
      <w:marTop w:val="0"/>
      <w:marBottom w:val="0"/>
      <w:divBdr>
        <w:top w:val="none" w:sz="0" w:space="0" w:color="auto"/>
        <w:left w:val="none" w:sz="0" w:space="0" w:color="auto"/>
        <w:bottom w:val="none" w:sz="0" w:space="0" w:color="auto"/>
        <w:right w:val="none" w:sz="0" w:space="0" w:color="auto"/>
      </w:divBdr>
    </w:div>
    <w:div w:id="577638979">
      <w:bodyDiv w:val="1"/>
      <w:marLeft w:val="0"/>
      <w:marRight w:val="0"/>
      <w:marTop w:val="0"/>
      <w:marBottom w:val="0"/>
      <w:divBdr>
        <w:top w:val="none" w:sz="0" w:space="0" w:color="auto"/>
        <w:left w:val="none" w:sz="0" w:space="0" w:color="auto"/>
        <w:bottom w:val="none" w:sz="0" w:space="0" w:color="auto"/>
        <w:right w:val="none" w:sz="0" w:space="0" w:color="auto"/>
      </w:divBdr>
    </w:div>
    <w:div w:id="666903638">
      <w:bodyDiv w:val="1"/>
      <w:marLeft w:val="0"/>
      <w:marRight w:val="0"/>
      <w:marTop w:val="0"/>
      <w:marBottom w:val="0"/>
      <w:divBdr>
        <w:top w:val="none" w:sz="0" w:space="0" w:color="auto"/>
        <w:left w:val="none" w:sz="0" w:space="0" w:color="auto"/>
        <w:bottom w:val="none" w:sz="0" w:space="0" w:color="auto"/>
        <w:right w:val="none" w:sz="0" w:space="0" w:color="auto"/>
      </w:divBdr>
    </w:div>
    <w:div w:id="729764626">
      <w:bodyDiv w:val="1"/>
      <w:marLeft w:val="0"/>
      <w:marRight w:val="0"/>
      <w:marTop w:val="0"/>
      <w:marBottom w:val="0"/>
      <w:divBdr>
        <w:top w:val="none" w:sz="0" w:space="0" w:color="auto"/>
        <w:left w:val="none" w:sz="0" w:space="0" w:color="auto"/>
        <w:bottom w:val="none" w:sz="0" w:space="0" w:color="auto"/>
        <w:right w:val="none" w:sz="0" w:space="0" w:color="auto"/>
      </w:divBdr>
    </w:div>
    <w:div w:id="747269522">
      <w:bodyDiv w:val="1"/>
      <w:marLeft w:val="0"/>
      <w:marRight w:val="0"/>
      <w:marTop w:val="0"/>
      <w:marBottom w:val="0"/>
      <w:divBdr>
        <w:top w:val="none" w:sz="0" w:space="0" w:color="auto"/>
        <w:left w:val="none" w:sz="0" w:space="0" w:color="auto"/>
        <w:bottom w:val="none" w:sz="0" w:space="0" w:color="auto"/>
        <w:right w:val="none" w:sz="0" w:space="0" w:color="auto"/>
      </w:divBdr>
    </w:div>
    <w:div w:id="939525850">
      <w:bodyDiv w:val="1"/>
      <w:marLeft w:val="0"/>
      <w:marRight w:val="0"/>
      <w:marTop w:val="0"/>
      <w:marBottom w:val="0"/>
      <w:divBdr>
        <w:top w:val="none" w:sz="0" w:space="0" w:color="auto"/>
        <w:left w:val="none" w:sz="0" w:space="0" w:color="auto"/>
        <w:bottom w:val="none" w:sz="0" w:space="0" w:color="auto"/>
        <w:right w:val="none" w:sz="0" w:space="0" w:color="auto"/>
      </w:divBdr>
    </w:div>
    <w:div w:id="994839463">
      <w:bodyDiv w:val="1"/>
      <w:marLeft w:val="0"/>
      <w:marRight w:val="0"/>
      <w:marTop w:val="0"/>
      <w:marBottom w:val="0"/>
      <w:divBdr>
        <w:top w:val="none" w:sz="0" w:space="0" w:color="auto"/>
        <w:left w:val="none" w:sz="0" w:space="0" w:color="auto"/>
        <w:bottom w:val="none" w:sz="0" w:space="0" w:color="auto"/>
        <w:right w:val="none" w:sz="0" w:space="0" w:color="auto"/>
      </w:divBdr>
    </w:div>
    <w:div w:id="1172181933">
      <w:bodyDiv w:val="1"/>
      <w:marLeft w:val="0"/>
      <w:marRight w:val="0"/>
      <w:marTop w:val="0"/>
      <w:marBottom w:val="0"/>
      <w:divBdr>
        <w:top w:val="none" w:sz="0" w:space="0" w:color="auto"/>
        <w:left w:val="none" w:sz="0" w:space="0" w:color="auto"/>
        <w:bottom w:val="none" w:sz="0" w:space="0" w:color="auto"/>
        <w:right w:val="none" w:sz="0" w:space="0" w:color="auto"/>
      </w:divBdr>
    </w:div>
    <w:div w:id="1178229203">
      <w:bodyDiv w:val="1"/>
      <w:marLeft w:val="0"/>
      <w:marRight w:val="0"/>
      <w:marTop w:val="0"/>
      <w:marBottom w:val="0"/>
      <w:divBdr>
        <w:top w:val="none" w:sz="0" w:space="0" w:color="auto"/>
        <w:left w:val="none" w:sz="0" w:space="0" w:color="auto"/>
        <w:bottom w:val="none" w:sz="0" w:space="0" w:color="auto"/>
        <w:right w:val="none" w:sz="0" w:space="0" w:color="auto"/>
      </w:divBdr>
    </w:div>
    <w:div w:id="1494906634">
      <w:bodyDiv w:val="1"/>
      <w:marLeft w:val="0"/>
      <w:marRight w:val="0"/>
      <w:marTop w:val="0"/>
      <w:marBottom w:val="0"/>
      <w:divBdr>
        <w:top w:val="none" w:sz="0" w:space="0" w:color="auto"/>
        <w:left w:val="none" w:sz="0" w:space="0" w:color="auto"/>
        <w:bottom w:val="none" w:sz="0" w:space="0" w:color="auto"/>
        <w:right w:val="none" w:sz="0" w:space="0" w:color="auto"/>
      </w:divBdr>
    </w:div>
    <w:div w:id="1558201448">
      <w:bodyDiv w:val="1"/>
      <w:marLeft w:val="0"/>
      <w:marRight w:val="0"/>
      <w:marTop w:val="0"/>
      <w:marBottom w:val="0"/>
      <w:divBdr>
        <w:top w:val="none" w:sz="0" w:space="0" w:color="auto"/>
        <w:left w:val="none" w:sz="0" w:space="0" w:color="auto"/>
        <w:bottom w:val="none" w:sz="0" w:space="0" w:color="auto"/>
        <w:right w:val="none" w:sz="0" w:space="0" w:color="auto"/>
      </w:divBdr>
      <w:divsChild>
        <w:div w:id="1059208322">
          <w:marLeft w:val="0"/>
          <w:marRight w:val="0"/>
          <w:marTop w:val="0"/>
          <w:marBottom w:val="0"/>
          <w:divBdr>
            <w:top w:val="none" w:sz="0" w:space="0" w:color="auto"/>
            <w:left w:val="none" w:sz="0" w:space="0" w:color="auto"/>
            <w:bottom w:val="none" w:sz="0" w:space="0" w:color="auto"/>
            <w:right w:val="none" w:sz="0" w:space="0" w:color="auto"/>
          </w:divBdr>
        </w:div>
      </w:divsChild>
    </w:div>
    <w:div w:id="1615359948">
      <w:bodyDiv w:val="1"/>
      <w:marLeft w:val="0"/>
      <w:marRight w:val="0"/>
      <w:marTop w:val="0"/>
      <w:marBottom w:val="0"/>
      <w:divBdr>
        <w:top w:val="none" w:sz="0" w:space="0" w:color="auto"/>
        <w:left w:val="none" w:sz="0" w:space="0" w:color="auto"/>
        <w:bottom w:val="none" w:sz="0" w:space="0" w:color="auto"/>
        <w:right w:val="none" w:sz="0" w:space="0" w:color="auto"/>
      </w:divBdr>
    </w:div>
    <w:div w:id="1692804044">
      <w:bodyDiv w:val="1"/>
      <w:marLeft w:val="0"/>
      <w:marRight w:val="0"/>
      <w:marTop w:val="0"/>
      <w:marBottom w:val="0"/>
      <w:divBdr>
        <w:top w:val="none" w:sz="0" w:space="0" w:color="auto"/>
        <w:left w:val="none" w:sz="0" w:space="0" w:color="auto"/>
        <w:bottom w:val="none" w:sz="0" w:space="0" w:color="auto"/>
        <w:right w:val="none" w:sz="0" w:space="0" w:color="auto"/>
      </w:divBdr>
    </w:div>
    <w:div w:id="1855266683">
      <w:bodyDiv w:val="1"/>
      <w:marLeft w:val="0"/>
      <w:marRight w:val="0"/>
      <w:marTop w:val="0"/>
      <w:marBottom w:val="0"/>
      <w:divBdr>
        <w:top w:val="none" w:sz="0" w:space="0" w:color="auto"/>
        <w:left w:val="none" w:sz="0" w:space="0" w:color="auto"/>
        <w:bottom w:val="none" w:sz="0" w:space="0" w:color="auto"/>
        <w:right w:val="none" w:sz="0" w:space="0" w:color="auto"/>
      </w:divBdr>
    </w:div>
    <w:div w:id="2080637434">
      <w:bodyDiv w:val="1"/>
      <w:marLeft w:val="0"/>
      <w:marRight w:val="0"/>
      <w:marTop w:val="0"/>
      <w:marBottom w:val="0"/>
      <w:divBdr>
        <w:top w:val="none" w:sz="0" w:space="0" w:color="auto"/>
        <w:left w:val="none" w:sz="0" w:space="0" w:color="auto"/>
        <w:bottom w:val="none" w:sz="0" w:space="0" w:color="auto"/>
        <w:right w:val="none" w:sz="0" w:space="0" w:color="auto"/>
      </w:divBdr>
    </w:div>
    <w:div w:id="21128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9ED1-A656-4EB0-BEB9-025781C6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R-CHAMPION</dc:creator>
  <cp:lastModifiedBy>Mary Murphy</cp:lastModifiedBy>
  <cp:revision>2</cp:revision>
  <cp:lastPrinted>2012-09-13T14:45:00Z</cp:lastPrinted>
  <dcterms:created xsi:type="dcterms:W3CDTF">2015-01-30T18:52:00Z</dcterms:created>
  <dcterms:modified xsi:type="dcterms:W3CDTF">2015-01-30T18:52:00Z</dcterms:modified>
</cp:coreProperties>
</file>